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701"/>
        <w:tblW w:w="15116" w:type="dxa"/>
        <w:tblLayout w:type="fixed"/>
        <w:tblLook w:val="04A0" w:firstRow="1" w:lastRow="0" w:firstColumn="1" w:lastColumn="0" w:noHBand="0" w:noVBand="1"/>
      </w:tblPr>
      <w:tblGrid>
        <w:gridCol w:w="817"/>
        <w:gridCol w:w="2383"/>
        <w:gridCol w:w="2383"/>
        <w:gridCol w:w="2383"/>
        <w:gridCol w:w="2383"/>
        <w:gridCol w:w="2233"/>
        <w:gridCol w:w="150"/>
        <w:gridCol w:w="2384"/>
      </w:tblGrid>
      <w:tr w:rsidR="00EA68F3" w:rsidRPr="0004242B" w14:paraId="517915C1" w14:textId="77777777" w:rsidTr="00EA68F3">
        <w:trPr>
          <w:cantSplit/>
          <w:trHeight w:val="1835"/>
        </w:trPr>
        <w:tc>
          <w:tcPr>
            <w:tcW w:w="817" w:type="dxa"/>
            <w:shd w:val="clear" w:color="auto" w:fill="BFBFBF" w:themeFill="background1" w:themeFillShade="BF"/>
            <w:noWrap/>
            <w:textDirection w:val="btLr"/>
          </w:tcPr>
          <w:p w14:paraId="517915BE" w14:textId="77777777" w:rsidR="00EA68F3" w:rsidRPr="00EA68F3" w:rsidRDefault="00EA68F3" w:rsidP="00EA68F3">
            <w:pPr>
              <w:ind w:left="113" w:right="113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EA68F3">
              <w:rPr>
                <w:rFonts w:ascii="Calibri" w:hAnsi="Calibri"/>
                <w:b/>
                <w:bCs/>
                <w:sz w:val="26"/>
                <w:szCs w:val="26"/>
              </w:rPr>
              <w:t>SUBJECT: PSHE              SECONDARY</w:t>
            </w:r>
          </w:p>
        </w:tc>
        <w:tc>
          <w:tcPr>
            <w:tcW w:w="14299" w:type="dxa"/>
            <w:gridSpan w:val="7"/>
            <w:shd w:val="clear" w:color="auto" w:fill="BFBFBF" w:themeFill="background1" w:themeFillShade="BF"/>
          </w:tcPr>
          <w:p w14:paraId="517915BF" w14:textId="77777777" w:rsidR="00EA68F3" w:rsidRPr="002B3FEC" w:rsidRDefault="002B3FEC" w:rsidP="00C96EF7">
            <w:pPr>
              <w:spacing w:before="68" w:after="1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B3FEC">
              <w:rPr>
                <w:rFonts w:cstheme="minorHAnsi"/>
                <w:b/>
                <w:sz w:val="28"/>
                <w:szCs w:val="28"/>
              </w:rPr>
              <w:t>PSHE CURRICULUM PLAN (Secondary)</w:t>
            </w:r>
          </w:p>
          <w:p w14:paraId="043FBBEA" w14:textId="77777777" w:rsidR="00EA68F3" w:rsidRDefault="00EA68F3" w:rsidP="00A42DC3">
            <w:pPr>
              <w:spacing w:before="68" w:after="12"/>
              <w:jc w:val="center"/>
              <w:rPr>
                <w:rFonts w:cstheme="minorHAnsi"/>
                <w:sz w:val="24"/>
                <w:szCs w:val="24"/>
              </w:rPr>
            </w:pPr>
            <w:r w:rsidRPr="00511447">
              <w:rPr>
                <w:rFonts w:cstheme="minorHAnsi"/>
                <w:sz w:val="24"/>
                <w:szCs w:val="24"/>
              </w:rPr>
              <w:t>Planning toolkit to guide medium plans and quality assured resources for each theme can be found on the school network</w:t>
            </w:r>
            <w:r w:rsidR="00D4126C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11447">
              <w:rPr>
                <w:rFonts w:cstheme="minorHAnsi"/>
                <w:sz w:val="24"/>
                <w:szCs w:val="24"/>
              </w:rPr>
              <w:t>( S</w:t>
            </w:r>
            <w:proofErr w:type="gramEnd"/>
            <w:r w:rsidRPr="00511447">
              <w:rPr>
                <w:rFonts w:cstheme="minorHAnsi"/>
                <w:sz w:val="24"/>
                <w:szCs w:val="24"/>
              </w:rPr>
              <w:t>:PSHE)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B1E2356" w14:textId="611EFD30" w:rsidR="00AB19AF" w:rsidRDefault="00AB19AF" w:rsidP="00AB19AF">
            <w:pPr>
              <w:spacing w:before="68" w:after="12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Doncaster School for The Deaf </w:t>
            </w:r>
            <w:r>
              <w:rPr>
                <w:rFonts w:cstheme="minorHAnsi"/>
                <w:sz w:val="24"/>
                <w:szCs w:val="24"/>
              </w:rPr>
              <w:t>PSHE curriculum is</w:t>
            </w:r>
            <w:r>
              <w:rPr>
                <w:rFonts w:cstheme="minorHAnsi"/>
                <w:sz w:val="24"/>
                <w:szCs w:val="24"/>
              </w:rPr>
              <w:t xml:space="preserve"> guided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by </w:t>
            </w:r>
            <w:r>
              <w:rPr>
                <w:rFonts w:cstheme="minorHAnsi"/>
                <w:sz w:val="24"/>
                <w:szCs w:val="24"/>
              </w:rPr>
              <w:t xml:space="preserve"> the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PSHE association </w:t>
            </w:r>
          </w:p>
          <w:p w14:paraId="517915C0" w14:textId="7F3DE323" w:rsidR="00D4126C" w:rsidRPr="00C96EF7" w:rsidRDefault="00D4126C" w:rsidP="00AB19AF">
            <w:pPr>
              <w:spacing w:before="68" w:after="12"/>
              <w:rPr>
                <w:rFonts w:cstheme="minorHAnsi"/>
                <w:sz w:val="28"/>
                <w:szCs w:val="28"/>
              </w:rPr>
            </w:pPr>
          </w:p>
        </w:tc>
      </w:tr>
      <w:tr w:rsidR="005B0176" w:rsidRPr="0004242B" w14:paraId="517915C6" w14:textId="77777777" w:rsidTr="00D567D7">
        <w:trPr>
          <w:trHeight w:val="300"/>
        </w:trPr>
        <w:tc>
          <w:tcPr>
            <w:tcW w:w="817" w:type="dxa"/>
            <w:noWrap/>
          </w:tcPr>
          <w:p w14:paraId="517915C2" w14:textId="77777777" w:rsidR="005B0176" w:rsidRPr="0004242B" w:rsidRDefault="00D72618" w:rsidP="0004242B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916FD" wp14:editId="517916FE">
                      <wp:simplePos x="0" y="0"/>
                      <wp:positionH relativeFrom="column">
                        <wp:posOffset>-347980</wp:posOffset>
                      </wp:positionH>
                      <wp:positionV relativeFrom="paragraph">
                        <wp:posOffset>184150</wp:posOffset>
                      </wp:positionV>
                      <wp:extent cx="0" cy="4070350"/>
                      <wp:effectExtent l="209550" t="38100" r="209550" b="63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070350"/>
                              </a:xfrm>
                              <a:prstGeom prst="straightConnector1">
                                <a:avLst/>
                              </a:prstGeom>
                              <a:ln w="146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B36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-27.4pt;margin-top:14.5pt;width:0;height:320.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" strokecolor="#4579b8 [3044]" strokeweight="11.5pt">
                      <v:stroke endarrow="block"/>
                    </v:shape>
                  </w:pict>
                </mc:Fallback>
              </mc:AlternateContent>
            </w:r>
            <w:r w:rsidR="005B0176" w:rsidRPr="0004242B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4766" w:type="dxa"/>
            <w:gridSpan w:val="2"/>
            <w:shd w:val="clear" w:color="auto" w:fill="D9D9D9" w:themeFill="background1" w:themeFillShade="D9"/>
          </w:tcPr>
          <w:p w14:paraId="517915C3" w14:textId="77777777" w:rsidR="005B0176" w:rsidRPr="00C96EF7" w:rsidRDefault="005B0176" w:rsidP="0004242B">
            <w:pPr>
              <w:jc w:val="center"/>
              <w:rPr>
                <w:b/>
                <w:color w:val="FF6600"/>
              </w:rPr>
            </w:pPr>
            <w:r w:rsidRPr="00C96EF7">
              <w:rPr>
                <w:b/>
                <w:color w:val="FF6600"/>
              </w:rPr>
              <w:t>Relationships</w:t>
            </w:r>
          </w:p>
        </w:tc>
        <w:tc>
          <w:tcPr>
            <w:tcW w:w="4766" w:type="dxa"/>
            <w:gridSpan w:val="2"/>
            <w:shd w:val="clear" w:color="auto" w:fill="D9D9D9" w:themeFill="background1" w:themeFillShade="D9"/>
            <w:noWrap/>
          </w:tcPr>
          <w:p w14:paraId="517915C4" w14:textId="77777777" w:rsidR="005B0176" w:rsidRPr="0004242B" w:rsidRDefault="005B0176" w:rsidP="0004242B">
            <w:pPr>
              <w:jc w:val="center"/>
              <w:rPr>
                <w:b/>
              </w:rPr>
            </w:pPr>
            <w:r w:rsidRPr="00C96EF7">
              <w:rPr>
                <w:b/>
                <w:color w:val="0070C0"/>
              </w:rPr>
              <w:t>Living in the wider world</w:t>
            </w:r>
          </w:p>
        </w:tc>
        <w:tc>
          <w:tcPr>
            <w:tcW w:w="4767" w:type="dxa"/>
            <w:gridSpan w:val="3"/>
            <w:shd w:val="clear" w:color="auto" w:fill="D9D9D9" w:themeFill="background1" w:themeFillShade="D9"/>
            <w:noWrap/>
          </w:tcPr>
          <w:p w14:paraId="517915C5" w14:textId="77777777" w:rsidR="005B0176" w:rsidRPr="0004242B" w:rsidRDefault="005B0176" w:rsidP="0004242B">
            <w:pPr>
              <w:jc w:val="center"/>
              <w:rPr>
                <w:b/>
              </w:rPr>
            </w:pPr>
            <w:r w:rsidRPr="00C96EF7">
              <w:rPr>
                <w:b/>
                <w:color w:val="00B050"/>
              </w:rPr>
              <w:t>Health and Wellbeing</w:t>
            </w:r>
          </w:p>
        </w:tc>
      </w:tr>
      <w:tr w:rsidR="00D567D7" w:rsidRPr="0004242B" w14:paraId="517915F2" w14:textId="77777777" w:rsidTr="002F7D3B">
        <w:trPr>
          <w:trHeight w:val="1266"/>
        </w:trPr>
        <w:tc>
          <w:tcPr>
            <w:tcW w:w="817" w:type="dxa"/>
            <w:noWrap/>
            <w:textDirection w:val="btLr"/>
            <w:hideMark/>
          </w:tcPr>
          <w:p w14:paraId="517915C7" w14:textId="77777777" w:rsidR="00D567D7" w:rsidRPr="0004242B" w:rsidRDefault="00D567D7" w:rsidP="0004242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Year 11</w:t>
            </w:r>
          </w:p>
        </w:tc>
        <w:tc>
          <w:tcPr>
            <w:tcW w:w="2383" w:type="dxa"/>
            <w:shd w:val="clear" w:color="auto" w:fill="FBD4B4" w:themeFill="accent6" w:themeFillTint="66"/>
          </w:tcPr>
          <w:p w14:paraId="517915C8" w14:textId="77777777" w:rsidR="00D567D7" w:rsidRPr="00464B14" w:rsidRDefault="00D567D7" w:rsidP="009235A6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b/>
                <w:sz w:val="21"/>
                <w:szCs w:val="21"/>
              </w:rPr>
              <w:t>Communication in relationships</w:t>
            </w:r>
          </w:p>
          <w:p w14:paraId="517915C9" w14:textId="77777777" w:rsidR="00D567D7" w:rsidRDefault="00D567D7" w:rsidP="00D567D7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EA68F3">
              <w:rPr>
                <w:rFonts w:asciiTheme="minorHAnsi" w:hAnsiTheme="minorHAnsi" w:cstheme="minorHAnsi"/>
                <w:sz w:val="21"/>
                <w:szCs w:val="21"/>
              </w:rPr>
              <w:t xml:space="preserve">Personal values, assertive communication (including in relation to contraception and sexual health), relationship challenges and abuse </w:t>
            </w:r>
          </w:p>
          <w:p w14:paraId="517915CA" w14:textId="77777777" w:rsidR="00D567D7" w:rsidRPr="00EA68F3" w:rsidRDefault="00D567D7" w:rsidP="00D567D7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5CB" w14:textId="77777777" w:rsidR="00D567D7" w:rsidRPr="00464B14" w:rsidRDefault="00D567D7" w:rsidP="00D567D7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b/>
                <w:sz w:val="21"/>
                <w:szCs w:val="21"/>
              </w:rPr>
              <w:t>Recap previous</w:t>
            </w:r>
          </w:p>
          <w:p w14:paraId="517915CC" w14:textId="77777777" w:rsidR="00D567D7" w:rsidRPr="00464B14" w:rsidRDefault="00D567D7" w:rsidP="009235A6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PSHE Association - Teaching about consent </w:t>
            </w:r>
          </w:p>
          <w:p w14:paraId="517915CD" w14:textId="77777777" w:rsidR="00D567D7" w:rsidRPr="00464B14" w:rsidRDefault="00D567D7" w:rsidP="00D567D7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NSPCC - Making sense of relationships </w:t>
            </w:r>
          </w:p>
          <w:p w14:paraId="517915CE" w14:textId="77777777" w:rsidR="00D567D7" w:rsidRPr="00EA68F3" w:rsidRDefault="00D567D7" w:rsidP="00D567D7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Alice Ruggles Trust – Relationship safety</w:t>
            </w:r>
          </w:p>
        </w:tc>
        <w:tc>
          <w:tcPr>
            <w:tcW w:w="2383" w:type="dxa"/>
            <w:shd w:val="clear" w:color="auto" w:fill="FBD4B4" w:themeFill="accent6" w:themeFillTint="66"/>
          </w:tcPr>
          <w:p w14:paraId="517915CF" w14:textId="77777777" w:rsidR="00D567D7" w:rsidRPr="00464B14" w:rsidRDefault="00D567D7" w:rsidP="009235A6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b/>
                <w:sz w:val="21"/>
                <w:szCs w:val="21"/>
              </w:rPr>
              <w:t>Families</w:t>
            </w:r>
          </w:p>
          <w:p w14:paraId="517915D0" w14:textId="77777777" w:rsidR="00D567D7" w:rsidRDefault="00D567D7" w:rsidP="00464B14">
            <w:pPr>
              <w:pStyle w:val="TableParagraph"/>
              <w:spacing w:before="148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sz w:val="21"/>
                <w:szCs w:val="21"/>
              </w:rPr>
              <w:t>Different families and parental responsibilities, pregnancy, marriage and forced marriage and changing relationships</w:t>
            </w:r>
          </w:p>
          <w:p w14:paraId="517915D1" w14:textId="77777777" w:rsidR="00D567D7" w:rsidRPr="00464B14" w:rsidRDefault="00D567D7" w:rsidP="00D567D7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5D2" w14:textId="77777777" w:rsidR="00D567D7" w:rsidRPr="00464B14" w:rsidRDefault="00D567D7" w:rsidP="00464B14">
            <w:pPr>
              <w:pStyle w:val="TableParagraph"/>
              <w:spacing w:before="148"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b/>
                <w:sz w:val="21"/>
                <w:szCs w:val="21"/>
              </w:rPr>
              <w:t>Recap previous</w:t>
            </w:r>
          </w:p>
          <w:p w14:paraId="517915D3" w14:textId="77777777" w:rsidR="00D567D7" w:rsidRPr="00464B14" w:rsidRDefault="00D567D7" w:rsidP="00464B14">
            <w:pPr>
              <w:pStyle w:val="TableParagraph"/>
              <w:spacing w:before="148" w:line="319" w:lineRule="auto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PSHE Association – Family Life: Exploring relationships, </w:t>
            </w:r>
            <w:proofErr w:type="gramStart"/>
            <w:r w:rsidRPr="00464B14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marriage</w:t>
            </w:r>
            <w:proofErr w:type="gramEnd"/>
            <w:r w:rsidRPr="00464B14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and parenting</w:t>
            </w:r>
          </w:p>
          <w:p w14:paraId="517915D4" w14:textId="77777777" w:rsidR="00D567D7" w:rsidRPr="00EA68F3" w:rsidRDefault="00D567D7" w:rsidP="00F058D6">
            <w:pPr>
              <w:pStyle w:val="TableParagraph"/>
              <w:spacing w:before="68" w:line="320" w:lineRule="atLeast"/>
              <w:ind w:left="83" w:right="172"/>
              <w:rPr>
                <w:rFonts w:asciiTheme="minorHAnsi" w:hAnsiTheme="minorHAnsi" w:cstheme="minorHAnsi"/>
                <w:sz w:val="21"/>
                <w:szCs w:val="21"/>
              </w:rPr>
            </w:pPr>
            <w:r w:rsidRPr="00464B14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Freedom Charity - FGM and Forced Marriage</w:t>
            </w:r>
          </w:p>
        </w:tc>
        <w:tc>
          <w:tcPr>
            <w:tcW w:w="2383" w:type="dxa"/>
            <w:shd w:val="clear" w:color="auto" w:fill="C6D9F1" w:themeFill="text2" w:themeFillTint="33"/>
          </w:tcPr>
          <w:p w14:paraId="517915D5" w14:textId="77777777" w:rsidR="00A148E7" w:rsidRPr="00A148E7" w:rsidRDefault="00A148E7" w:rsidP="00A148E7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148E7">
              <w:rPr>
                <w:rFonts w:asciiTheme="minorHAnsi" w:hAnsiTheme="minorHAnsi" w:cstheme="minorHAnsi"/>
                <w:b/>
                <w:sz w:val="21"/>
                <w:szCs w:val="21"/>
              </w:rPr>
              <w:t>Next steps</w:t>
            </w:r>
          </w:p>
          <w:p w14:paraId="517915D6" w14:textId="77777777" w:rsidR="00A148E7" w:rsidRPr="00A148E7" w:rsidRDefault="00A148E7" w:rsidP="00A148E7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A148E7">
              <w:rPr>
                <w:rFonts w:asciiTheme="minorHAnsi" w:hAnsiTheme="minorHAnsi" w:cstheme="minorHAnsi"/>
                <w:sz w:val="21"/>
                <w:szCs w:val="21"/>
              </w:rPr>
              <w:t xml:space="preserve">kills for further education, </w:t>
            </w:r>
            <w:proofErr w:type="gramStart"/>
            <w:r w:rsidRPr="00A148E7">
              <w:rPr>
                <w:rFonts w:asciiTheme="minorHAnsi" w:hAnsiTheme="minorHAnsi" w:cstheme="minorHAnsi"/>
                <w:sz w:val="21"/>
                <w:szCs w:val="21"/>
              </w:rPr>
              <w:t>employment</w:t>
            </w:r>
            <w:proofErr w:type="gramEnd"/>
            <w:r w:rsidRPr="00A148E7">
              <w:rPr>
                <w:rFonts w:asciiTheme="minorHAnsi" w:hAnsiTheme="minorHAnsi" w:cstheme="minorHAnsi"/>
                <w:sz w:val="21"/>
                <w:szCs w:val="21"/>
              </w:rPr>
              <w:t xml:space="preserve"> and career progression</w:t>
            </w:r>
          </w:p>
          <w:p w14:paraId="517915D7" w14:textId="77777777" w:rsidR="00A148E7" w:rsidRPr="00A148E7" w:rsidRDefault="00A148E7" w:rsidP="00A148E7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5D8" w14:textId="77777777" w:rsidR="00A148E7" w:rsidRPr="00A148E7" w:rsidRDefault="00A148E7" w:rsidP="00A148E7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A148E7">
              <w:rPr>
                <w:rFonts w:asciiTheme="minorHAnsi" w:hAnsiTheme="minorHAnsi" w:cstheme="minorHAnsi"/>
                <w:sz w:val="21"/>
                <w:szCs w:val="21"/>
              </w:rPr>
              <w:t>Meeting with careers advisor</w:t>
            </w:r>
          </w:p>
          <w:p w14:paraId="517915D9" w14:textId="77777777" w:rsidR="00A148E7" w:rsidRPr="00A148E7" w:rsidRDefault="00A148E7" w:rsidP="00A148E7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A148E7">
              <w:rPr>
                <w:rFonts w:asciiTheme="minorHAnsi" w:hAnsiTheme="minorHAnsi" w:cstheme="minorHAnsi"/>
                <w:sz w:val="21"/>
                <w:szCs w:val="21"/>
              </w:rPr>
              <w:t>CV / interviews</w:t>
            </w:r>
          </w:p>
          <w:p w14:paraId="517915DA" w14:textId="77777777" w:rsidR="00A148E7" w:rsidRPr="00A148E7" w:rsidRDefault="00A148E7" w:rsidP="00A148E7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5DB" w14:textId="77777777" w:rsidR="00D567D7" w:rsidRPr="00EA68F3" w:rsidRDefault="00A148E7" w:rsidP="00A148E7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A148E7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Barclays - Life Skills</w:t>
            </w:r>
          </w:p>
        </w:tc>
        <w:tc>
          <w:tcPr>
            <w:tcW w:w="2383" w:type="dxa"/>
            <w:shd w:val="clear" w:color="auto" w:fill="C6D9F1" w:themeFill="text2" w:themeFillTint="33"/>
          </w:tcPr>
          <w:p w14:paraId="517915DC" w14:textId="77777777" w:rsidR="009235A6" w:rsidRPr="009235A6" w:rsidRDefault="009235A6" w:rsidP="009235A6">
            <w:pPr>
              <w:pStyle w:val="TableParagraph"/>
              <w:rPr>
                <w:rFonts w:asciiTheme="minorHAnsi" w:hAnsiTheme="minorHAnsi" w:cstheme="minorHAnsi"/>
                <w:color w:val="FF6600"/>
                <w:sz w:val="21"/>
                <w:szCs w:val="21"/>
              </w:rPr>
            </w:pPr>
            <w:r w:rsidRPr="009235A6">
              <w:rPr>
                <w:rFonts w:asciiTheme="minorHAnsi" w:hAnsiTheme="minorHAnsi" w:cstheme="minorHAnsi"/>
                <w:color w:val="FF6600"/>
                <w:sz w:val="21"/>
                <w:szCs w:val="21"/>
              </w:rPr>
              <w:t xml:space="preserve">College transitions </w:t>
            </w:r>
          </w:p>
          <w:p w14:paraId="517915DD" w14:textId="77777777" w:rsidR="009235A6" w:rsidRPr="009235A6" w:rsidRDefault="009235A6" w:rsidP="009235A6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5DE" w14:textId="77777777" w:rsidR="00D567D7" w:rsidRPr="00EA68F3" w:rsidRDefault="009235A6" w:rsidP="009235A6">
            <w:pPr>
              <w:pStyle w:val="TableParagraph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9235A6">
              <w:rPr>
                <w:rFonts w:asciiTheme="minorHAnsi" w:hAnsiTheme="minorHAnsi" w:cstheme="minorHAnsi"/>
                <w:sz w:val="21"/>
                <w:szCs w:val="21"/>
              </w:rPr>
              <w:t>Summer term 2</w:t>
            </w:r>
          </w:p>
        </w:tc>
        <w:tc>
          <w:tcPr>
            <w:tcW w:w="2233" w:type="dxa"/>
            <w:shd w:val="clear" w:color="auto" w:fill="D6E3BC" w:themeFill="accent3" w:themeFillTint="66"/>
          </w:tcPr>
          <w:p w14:paraId="517915DF" w14:textId="77777777" w:rsidR="009235A6" w:rsidRPr="009235A6" w:rsidRDefault="009235A6" w:rsidP="009235A6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235A6">
              <w:rPr>
                <w:rFonts w:asciiTheme="minorHAnsi" w:hAnsiTheme="minorHAnsi" w:cstheme="minorHAnsi"/>
                <w:b/>
                <w:sz w:val="21"/>
                <w:szCs w:val="21"/>
              </w:rPr>
              <w:t>Building for the future</w:t>
            </w:r>
          </w:p>
          <w:p w14:paraId="517915E0" w14:textId="77777777" w:rsidR="009235A6" w:rsidRPr="009235A6" w:rsidRDefault="009235A6" w:rsidP="009235A6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Pr="009235A6">
              <w:rPr>
                <w:rFonts w:asciiTheme="minorHAnsi" w:hAnsiTheme="minorHAnsi" w:cstheme="minorHAnsi"/>
                <w:sz w:val="21"/>
                <w:szCs w:val="21"/>
              </w:rPr>
              <w:t>uture opportunities</w:t>
            </w:r>
          </w:p>
          <w:p w14:paraId="517915E1" w14:textId="77777777" w:rsidR="009235A6" w:rsidRPr="009235A6" w:rsidRDefault="009235A6" w:rsidP="009235A6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5E2" w14:textId="77777777" w:rsidR="009235A6" w:rsidRPr="009235A6" w:rsidRDefault="009235A6" w:rsidP="009235A6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235A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Recap of previous years learning/ causes and </w:t>
            </w:r>
            <w:proofErr w:type="gramStart"/>
            <w:r w:rsidRPr="009235A6">
              <w:rPr>
                <w:rFonts w:asciiTheme="minorHAnsi" w:hAnsiTheme="minorHAnsi" w:cstheme="minorHAnsi"/>
                <w:b/>
                <w:sz w:val="21"/>
                <w:szCs w:val="21"/>
              </w:rPr>
              <w:t>effects  of</w:t>
            </w:r>
            <w:proofErr w:type="gramEnd"/>
            <w:r w:rsidRPr="009235A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stress and strategies </w:t>
            </w:r>
          </w:p>
          <w:p w14:paraId="517915E3" w14:textId="77777777" w:rsidR="009235A6" w:rsidRPr="009235A6" w:rsidRDefault="009235A6" w:rsidP="009235A6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9235A6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PSHE Association - Mental Health and Emotional Wellbeing</w:t>
            </w:r>
          </w:p>
          <w:p w14:paraId="517915E4" w14:textId="77777777" w:rsidR="009235A6" w:rsidRPr="009235A6" w:rsidRDefault="009235A6" w:rsidP="009235A6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9235A6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PSHE Association - The Sleep Factor</w:t>
            </w:r>
          </w:p>
          <w:p w14:paraId="517915E5" w14:textId="77777777" w:rsidR="009235A6" w:rsidRPr="009235A6" w:rsidRDefault="009235A6" w:rsidP="009235A6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proofErr w:type="spellStart"/>
            <w:r w:rsidRPr="009235A6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RiseAbove</w:t>
            </w:r>
            <w:proofErr w:type="spellEnd"/>
            <w:r w:rsidRPr="009235A6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 xml:space="preserve"> – Dealing with change</w:t>
            </w:r>
          </w:p>
          <w:p w14:paraId="517915E6" w14:textId="77777777" w:rsidR="00D567D7" w:rsidRPr="00EA68F3" w:rsidRDefault="009235A6" w:rsidP="009235A6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9235A6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RiseAbove</w:t>
            </w:r>
            <w:proofErr w:type="spellEnd"/>
            <w:r w:rsidRPr="009235A6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 xml:space="preserve"> – Exam stress</w:t>
            </w:r>
          </w:p>
        </w:tc>
        <w:tc>
          <w:tcPr>
            <w:tcW w:w="2534" w:type="dxa"/>
            <w:gridSpan w:val="2"/>
            <w:shd w:val="clear" w:color="auto" w:fill="D6E3BC" w:themeFill="accent3" w:themeFillTint="66"/>
          </w:tcPr>
          <w:p w14:paraId="517915E7" w14:textId="77777777" w:rsidR="00BF7969" w:rsidRPr="00BF7969" w:rsidRDefault="00BF7969" w:rsidP="00BF7969">
            <w:pPr>
              <w:pStyle w:val="TableParagraph"/>
              <w:spacing w:line="320" w:lineRule="atLeast"/>
              <w:ind w:left="83" w:right="17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F7969">
              <w:rPr>
                <w:rFonts w:asciiTheme="minorHAnsi" w:hAnsiTheme="minorHAnsi" w:cstheme="minorHAnsi"/>
                <w:b/>
                <w:sz w:val="21"/>
                <w:szCs w:val="21"/>
              </w:rPr>
              <w:t>Independence</w:t>
            </w:r>
          </w:p>
          <w:p w14:paraId="517915E8" w14:textId="77777777" w:rsidR="00BF7969" w:rsidRDefault="00BF7969" w:rsidP="00BF7969">
            <w:pPr>
              <w:pStyle w:val="TableParagraph"/>
              <w:spacing w:line="320" w:lineRule="atLeast"/>
              <w:ind w:left="83" w:right="172"/>
              <w:rPr>
                <w:rFonts w:asciiTheme="minorHAnsi" w:hAnsiTheme="minorHAnsi" w:cstheme="minorHAnsi"/>
                <w:sz w:val="21"/>
                <w:szCs w:val="21"/>
              </w:rPr>
            </w:pPr>
            <w:r w:rsidRPr="00BF7969">
              <w:rPr>
                <w:rFonts w:asciiTheme="minorHAnsi" w:hAnsiTheme="minorHAnsi" w:cstheme="minorHAnsi"/>
                <w:sz w:val="21"/>
                <w:szCs w:val="21"/>
              </w:rPr>
              <w:t>Responsible health choices, and safety in independent contexts</w:t>
            </w:r>
          </w:p>
          <w:p w14:paraId="517915E9" w14:textId="77777777" w:rsidR="00BF7969" w:rsidRPr="00BF7969" w:rsidRDefault="00BF7969" w:rsidP="00BF7969">
            <w:pPr>
              <w:pStyle w:val="TableParagraph"/>
              <w:spacing w:line="320" w:lineRule="atLeast"/>
              <w:ind w:left="83" w:right="17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5EA" w14:textId="77777777" w:rsidR="00BF7969" w:rsidRPr="00BF7969" w:rsidRDefault="00BF7969" w:rsidP="00BF7969">
            <w:pPr>
              <w:pStyle w:val="TableParagraph"/>
              <w:spacing w:line="320" w:lineRule="atLeast"/>
              <w:ind w:left="83" w:right="17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F7969">
              <w:rPr>
                <w:rFonts w:asciiTheme="minorHAnsi" w:hAnsiTheme="minorHAnsi" w:cstheme="minorHAnsi"/>
                <w:b/>
                <w:sz w:val="21"/>
                <w:szCs w:val="21"/>
              </w:rPr>
              <w:t>Recap previous</w:t>
            </w:r>
          </w:p>
          <w:p w14:paraId="517915EB" w14:textId="77777777" w:rsidR="00BF7969" w:rsidRPr="00BF7969" w:rsidRDefault="00BF7969" w:rsidP="00BF7969">
            <w:pPr>
              <w:pStyle w:val="TableParagraph"/>
              <w:spacing w:before="0" w:line="320" w:lineRule="atLeast"/>
              <w:ind w:left="83" w:right="172"/>
              <w:rPr>
                <w:rFonts w:asciiTheme="minorHAnsi" w:hAnsiTheme="minorHAnsi" w:cstheme="minorHAnsi"/>
                <w:sz w:val="21"/>
                <w:szCs w:val="21"/>
              </w:rPr>
            </w:pPr>
            <w:r w:rsidRPr="00BF7969">
              <w:rPr>
                <w:rFonts w:asciiTheme="minorHAnsi" w:hAnsiTheme="minorHAnsi" w:cstheme="minorHAnsi"/>
                <w:sz w:val="21"/>
                <w:szCs w:val="21"/>
              </w:rPr>
              <w:t>Fi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Pr="00BF7969">
              <w:rPr>
                <w:rFonts w:asciiTheme="minorHAnsi" w:hAnsiTheme="minorHAnsi" w:cstheme="minorHAnsi"/>
                <w:sz w:val="21"/>
                <w:szCs w:val="21"/>
              </w:rPr>
              <w:t>st aid /</w:t>
            </w:r>
            <w:proofErr w:type="spellStart"/>
            <w:r w:rsidRPr="00BF7969">
              <w:rPr>
                <w:rFonts w:asciiTheme="minorHAnsi" w:hAnsiTheme="minorHAnsi" w:cstheme="minorHAnsi"/>
                <w:sz w:val="21"/>
                <w:szCs w:val="21"/>
              </w:rPr>
              <w:t>self checking</w:t>
            </w:r>
            <w:proofErr w:type="spellEnd"/>
            <w:r w:rsidRPr="00BF796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517915EC" w14:textId="77777777" w:rsidR="00BF7969" w:rsidRPr="00BF7969" w:rsidRDefault="00BF7969" w:rsidP="002F7D3B">
            <w:pPr>
              <w:pStyle w:val="TableParagraph"/>
              <w:spacing w:before="0" w:line="276" w:lineRule="auto"/>
              <w:ind w:left="83" w:right="17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proofErr w:type="spellStart"/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Movember</w:t>
            </w:r>
            <w:proofErr w:type="spellEnd"/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- Happier, healthier, longer</w:t>
            </w:r>
          </w:p>
          <w:p w14:paraId="517915ED" w14:textId="77777777" w:rsidR="00BF7969" w:rsidRPr="00BF7969" w:rsidRDefault="00BF7969" w:rsidP="002F7D3B">
            <w:pPr>
              <w:pStyle w:val="TableParagraph"/>
              <w:spacing w:before="0" w:line="276" w:lineRule="auto"/>
              <w:ind w:left="83" w:right="17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British Red Cross – First Aid</w:t>
            </w:r>
          </w:p>
          <w:p w14:paraId="517915EE" w14:textId="77777777" w:rsidR="00BF7969" w:rsidRPr="00BF7969" w:rsidRDefault="00BF7969" w:rsidP="002F7D3B">
            <w:pPr>
              <w:pStyle w:val="TableParagraph"/>
              <w:spacing w:before="0" w:line="276" w:lineRule="auto"/>
              <w:ind w:left="83" w:right="17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British Heart Foundation – Call Push Rescue</w:t>
            </w:r>
          </w:p>
          <w:p w14:paraId="517915EF" w14:textId="77777777" w:rsidR="00BF7969" w:rsidRPr="00BF7969" w:rsidRDefault="00BF7969" w:rsidP="002F7D3B">
            <w:pPr>
              <w:pStyle w:val="TableParagraph"/>
              <w:spacing w:before="0" w:line="276" w:lineRule="auto"/>
              <w:ind w:left="83" w:right="17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proofErr w:type="spellStart"/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NaCTSO</w:t>
            </w:r>
            <w:proofErr w:type="spellEnd"/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- Run, hide, tell</w:t>
            </w:r>
          </w:p>
          <w:p w14:paraId="517915F0" w14:textId="77777777" w:rsidR="00BF7969" w:rsidRPr="00BF7969" w:rsidRDefault="00BF7969" w:rsidP="002F7D3B">
            <w:pPr>
              <w:pStyle w:val="TableParagraph"/>
              <w:spacing w:before="0" w:line="276" w:lineRule="auto"/>
              <w:ind w:left="83" w:right="17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Teenage Cancer Trust – What is cancer?</w:t>
            </w:r>
          </w:p>
          <w:p w14:paraId="517915F1" w14:textId="77777777" w:rsidR="00D567D7" w:rsidRPr="00EA68F3" w:rsidRDefault="00BF7969" w:rsidP="002F7D3B">
            <w:pPr>
              <w:pStyle w:val="TableParagraph"/>
              <w:spacing w:before="0" w:line="276" w:lineRule="auto"/>
              <w:ind w:left="83" w:right="17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Coppafeel</w:t>
            </w:r>
            <w:proofErr w:type="spellEnd"/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! – Brea</w:t>
            </w:r>
            <w:r w:rsidR="001843AF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s</w:t>
            </w:r>
            <w:r w:rsidRPr="00BF796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t cancer awareness</w:t>
            </w:r>
          </w:p>
        </w:tc>
      </w:tr>
      <w:tr w:rsidR="00D97E5A" w:rsidRPr="0004242B" w14:paraId="5179162F" w14:textId="77777777" w:rsidTr="002F7D3B">
        <w:trPr>
          <w:trHeight w:val="2413"/>
        </w:trPr>
        <w:tc>
          <w:tcPr>
            <w:tcW w:w="817" w:type="dxa"/>
            <w:noWrap/>
            <w:textDirection w:val="btLr"/>
          </w:tcPr>
          <w:p w14:paraId="517915F3" w14:textId="77777777" w:rsidR="00D97E5A" w:rsidRDefault="00D72618" w:rsidP="0004242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36"/>
                <w:szCs w:val="36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916FF" wp14:editId="51791700">
                      <wp:simplePos x="0" y="0"/>
                      <wp:positionH relativeFrom="column">
                        <wp:posOffset>-369988</wp:posOffset>
                      </wp:positionH>
                      <wp:positionV relativeFrom="paragraph">
                        <wp:posOffset>-4042968</wp:posOffset>
                      </wp:positionV>
                      <wp:extent cx="0" cy="4059044"/>
                      <wp:effectExtent l="209550" t="38100" r="209550" b="1778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059044"/>
                              </a:xfrm>
                              <a:prstGeom prst="straightConnector1">
                                <a:avLst/>
                              </a:prstGeom>
                              <a:ln w="146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7976F" id="Straight Arrow Connector 1" o:spid="_x0000_s1026" type="#_x0000_t32" style="position:absolute;margin-left:-29.15pt;margin-top:-318.35pt;width:0;height:319.6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" strokecolor="#4579b8 [3044]" strokeweight="11.5pt">
                      <v:stroke endarrow="block"/>
                    </v:shape>
                  </w:pict>
                </mc:Fallback>
              </mc:AlternateContent>
            </w:r>
            <w:r w:rsidR="00D97E5A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Year 10</w:t>
            </w:r>
          </w:p>
        </w:tc>
        <w:tc>
          <w:tcPr>
            <w:tcW w:w="2383" w:type="dxa"/>
            <w:shd w:val="clear" w:color="auto" w:fill="FBD4B4" w:themeFill="accent6" w:themeFillTint="66"/>
          </w:tcPr>
          <w:p w14:paraId="517915F4" w14:textId="77777777" w:rsidR="00D97E5A" w:rsidRP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b/>
                <w:sz w:val="21"/>
                <w:szCs w:val="21"/>
              </w:rPr>
              <w:t>Healthy relationships</w:t>
            </w:r>
          </w:p>
          <w:p w14:paraId="517915F5" w14:textId="77777777" w:rsid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sz w:val="21"/>
                <w:szCs w:val="21"/>
              </w:rPr>
              <w:t>Relationships and sex expectations, myths, including the impa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ct of the media and pornography</w:t>
            </w:r>
          </w:p>
          <w:p w14:paraId="517915F6" w14:textId="77777777" w:rsid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5F7" w14:textId="77777777" w:rsidR="00D97E5A" w:rsidRP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b/>
                <w:sz w:val="21"/>
                <w:szCs w:val="21"/>
              </w:rPr>
              <w:t>Recap previous</w:t>
            </w:r>
          </w:p>
          <w:p w14:paraId="517915F8" w14:textId="77777777" w:rsidR="00D97E5A" w:rsidRPr="00D97E5A" w:rsidRDefault="00D97E5A" w:rsidP="00D97E5A">
            <w:pPr>
              <w:pStyle w:val="TableParagraph"/>
              <w:spacing w:before="0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PSHE Association - Teaching about consent</w:t>
            </w:r>
          </w:p>
          <w:p w14:paraId="517915F9" w14:textId="77777777" w:rsidR="00D97E5A" w:rsidRPr="00D97E5A" w:rsidRDefault="00D97E5A" w:rsidP="00D97E5A">
            <w:pPr>
              <w:pStyle w:val="TableParagraph"/>
              <w:spacing w:before="0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14:paraId="517915FA" w14:textId="77777777" w:rsidR="00D97E5A" w:rsidRPr="00D97E5A" w:rsidRDefault="00D97E5A" w:rsidP="00D97E5A">
            <w:pPr>
              <w:pStyle w:val="TableParagraph"/>
              <w:spacing w:before="0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NSPCC – Making sense of relationships</w:t>
            </w:r>
          </w:p>
          <w:p w14:paraId="517915FB" w14:textId="77777777" w:rsidR="00D97E5A" w:rsidRPr="00D97E5A" w:rsidRDefault="00D97E5A" w:rsidP="00D97E5A">
            <w:pPr>
              <w:pStyle w:val="TableParagraph"/>
              <w:spacing w:before="0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14:paraId="517915FC" w14:textId="77777777" w:rsidR="00D97E5A" w:rsidRPr="00D97E5A" w:rsidRDefault="00D97E5A" w:rsidP="00D97E5A">
            <w:pPr>
              <w:pStyle w:val="TableParagraph"/>
              <w:spacing w:before="0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14:paraId="517915FD" w14:textId="77777777" w:rsidR="00D97E5A" w:rsidRPr="00D97E5A" w:rsidRDefault="00D97E5A" w:rsidP="00D97E5A">
            <w:pPr>
              <w:pStyle w:val="TableParagraph"/>
              <w:spacing w:before="0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Home Office &amp; GEO - Disrespect </w:t>
            </w:r>
            <w:proofErr w:type="spellStart"/>
            <w:r w:rsidRPr="00D97E5A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NoBody</w:t>
            </w:r>
            <w:proofErr w:type="spellEnd"/>
          </w:p>
          <w:p w14:paraId="517915FE" w14:textId="77777777" w:rsidR="00D97E5A" w:rsidRPr="00D97E5A" w:rsidRDefault="00D97E5A" w:rsidP="00D97E5A">
            <w:pPr>
              <w:pStyle w:val="TableParagraph"/>
              <w:spacing w:before="0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14:paraId="517915FF" w14:textId="77777777" w:rsidR="00D97E5A" w:rsidRPr="00464B14" w:rsidRDefault="00D97E5A" w:rsidP="00D97E5A">
            <w:pPr>
              <w:pStyle w:val="TableParagraph"/>
              <w:spacing w:before="0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Alice Ruggles Trust – Relationship safe</w:t>
            </w:r>
          </w:p>
        </w:tc>
        <w:tc>
          <w:tcPr>
            <w:tcW w:w="2383" w:type="dxa"/>
            <w:shd w:val="clear" w:color="auto" w:fill="FBD4B4" w:themeFill="accent6" w:themeFillTint="66"/>
          </w:tcPr>
          <w:p w14:paraId="51791600" w14:textId="77777777" w:rsidR="00D97E5A" w:rsidRP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b/>
                <w:sz w:val="21"/>
                <w:szCs w:val="21"/>
              </w:rPr>
              <w:t>Addressing extremism and radicalisation</w:t>
            </w:r>
          </w:p>
          <w:p w14:paraId="51791601" w14:textId="77777777" w:rsidR="00D97E5A" w:rsidRP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sz w:val="21"/>
                <w:szCs w:val="21"/>
              </w:rPr>
              <w:t>Communities, belonging and challenging extremism</w:t>
            </w:r>
          </w:p>
          <w:p w14:paraId="51791602" w14:textId="77777777" w:rsidR="00D97E5A" w:rsidRP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03" w14:textId="77777777" w:rsidR="00D97E5A" w:rsidRP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D97E5A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PSHE Association – Inclusion, belonging and addressing extremism</w:t>
            </w:r>
          </w:p>
          <w:p w14:paraId="51791604" w14:textId="77777777" w:rsidR="00D97E5A" w:rsidRPr="00D97E5A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14:paraId="51791605" w14:textId="77777777" w:rsidR="00D97E5A" w:rsidRPr="00464B14" w:rsidRDefault="00D97E5A" w:rsidP="00D97E5A">
            <w:pPr>
              <w:pStyle w:val="TableParagraph"/>
              <w:spacing w:line="319" w:lineRule="auto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D97E5A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TrueTube</w:t>
            </w:r>
            <w:proofErr w:type="spellEnd"/>
            <w:r w:rsidRPr="00D97E5A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- “Extremists’ lesson plan</w:t>
            </w:r>
          </w:p>
        </w:tc>
        <w:tc>
          <w:tcPr>
            <w:tcW w:w="2383" w:type="dxa"/>
            <w:shd w:val="clear" w:color="auto" w:fill="C6D9F1" w:themeFill="text2" w:themeFillTint="33"/>
          </w:tcPr>
          <w:p w14:paraId="51791606" w14:textId="77777777" w:rsidR="004E76A8" w:rsidRPr="004E76A8" w:rsidRDefault="004E76A8" w:rsidP="004E76A8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E76A8">
              <w:rPr>
                <w:rFonts w:asciiTheme="minorHAnsi" w:hAnsiTheme="minorHAnsi" w:cstheme="minorHAnsi"/>
                <w:b/>
                <w:sz w:val="21"/>
                <w:szCs w:val="21"/>
              </w:rPr>
              <w:t>Financial decision making</w:t>
            </w:r>
          </w:p>
          <w:p w14:paraId="51791607" w14:textId="77777777" w:rsidR="004E76A8" w:rsidRPr="004E76A8" w:rsidRDefault="004E76A8" w:rsidP="004E76A8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4E76A8">
              <w:rPr>
                <w:rFonts w:asciiTheme="minorHAnsi" w:hAnsiTheme="minorHAnsi" w:cstheme="minorHAnsi"/>
                <w:sz w:val="21"/>
                <w:szCs w:val="21"/>
              </w:rPr>
              <w:t xml:space="preserve">The impact of financial decisions, debt, </w:t>
            </w:r>
            <w:proofErr w:type="gramStart"/>
            <w:r w:rsidRPr="004E76A8">
              <w:rPr>
                <w:rFonts w:asciiTheme="minorHAnsi" w:hAnsiTheme="minorHAnsi" w:cstheme="minorHAnsi"/>
                <w:sz w:val="21"/>
                <w:szCs w:val="21"/>
              </w:rPr>
              <w:t>gambling</w:t>
            </w:r>
            <w:proofErr w:type="gramEnd"/>
            <w:r w:rsidRPr="004E76A8">
              <w:rPr>
                <w:rFonts w:asciiTheme="minorHAnsi" w:hAnsiTheme="minorHAnsi" w:cstheme="minorHAnsi"/>
                <w:sz w:val="21"/>
                <w:szCs w:val="21"/>
              </w:rPr>
              <w:t xml:space="preserve"> and the impact of advertising on financial choices</w:t>
            </w:r>
          </w:p>
          <w:p w14:paraId="51791608" w14:textId="77777777" w:rsidR="004E76A8" w:rsidRPr="004E76A8" w:rsidRDefault="004E76A8" w:rsidP="004E76A8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</w:pPr>
            <w:proofErr w:type="spellStart"/>
            <w:r w:rsidRPr="004E76A8"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  <w:t>Cifas</w:t>
            </w:r>
            <w:proofErr w:type="spellEnd"/>
            <w:r w:rsidRPr="004E76A8"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  <w:t xml:space="preserve"> – Anti Fraud Education</w:t>
            </w:r>
          </w:p>
          <w:p w14:paraId="51791609" w14:textId="77777777" w:rsidR="004E76A8" w:rsidRDefault="004E76A8" w:rsidP="004E76A8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</w:pPr>
          </w:p>
          <w:p w14:paraId="5179160A" w14:textId="77777777" w:rsidR="004E76A8" w:rsidRPr="004E76A8" w:rsidRDefault="004E76A8" w:rsidP="004E76A8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</w:pPr>
            <w:r w:rsidRPr="004E76A8"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  <w:t xml:space="preserve">Demos &amp; </w:t>
            </w:r>
            <w:proofErr w:type="spellStart"/>
            <w:r w:rsidRPr="004E76A8"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  <w:t>GambleAware</w:t>
            </w:r>
            <w:proofErr w:type="spellEnd"/>
            <w:r w:rsidRPr="004E76A8"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  <w:t xml:space="preserve"> - Resilience to gambling</w:t>
            </w:r>
          </w:p>
          <w:p w14:paraId="5179160B" w14:textId="77777777" w:rsidR="004E76A8" w:rsidRDefault="004E76A8" w:rsidP="004E76A8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</w:pPr>
          </w:p>
          <w:p w14:paraId="5179160C" w14:textId="77777777" w:rsidR="004E76A8" w:rsidRPr="004E76A8" w:rsidRDefault="004E76A8" w:rsidP="004E76A8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</w:pPr>
            <w:r w:rsidRPr="004E76A8"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  <w:t xml:space="preserve"> National Crime Agency - Exploring Cybercrime</w:t>
            </w:r>
          </w:p>
          <w:p w14:paraId="5179160D" w14:textId="77777777" w:rsidR="004E76A8" w:rsidRPr="004E76A8" w:rsidRDefault="004E76A8" w:rsidP="004E76A8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0E" w14:textId="77777777" w:rsidR="00D97E5A" w:rsidRPr="004E76A8" w:rsidRDefault="004E76A8" w:rsidP="004E76A8">
            <w:pPr>
              <w:pStyle w:val="TableParagraph"/>
              <w:spacing w:line="319" w:lineRule="auto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E76A8">
              <w:rPr>
                <w:rFonts w:asciiTheme="minorHAnsi" w:hAnsiTheme="minorHAnsi" w:cstheme="minorHAnsi"/>
                <w:b/>
                <w:sz w:val="21"/>
                <w:szCs w:val="21"/>
              </w:rPr>
              <w:t>Recap previous and look at debt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2383" w:type="dxa"/>
            <w:shd w:val="clear" w:color="auto" w:fill="C6D9F1" w:themeFill="text2" w:themeFillTint="33"/>
          </w:tcPr>
          <w:p w14:paraId="5179160F" w14:textId="77777777" w:rsidR="00F775B0" w:rsidRPr="00F775B0" w:rsidRDefault="00F775B0" w:rsidP="00F775B0">
            <w:pPr>
              <w:pStyle w:val="TableParagraph"/>
              <w:rPr>
                <w:rFonts w:asciiTheme="minorHAnsi" w:hAnsiTheme="minorHAnsi" w:cstheme="minorHAnsi"/>
                <w:color w:val="FF6600"/>
                <w:sz w:val="21"/>
                <w:szCs w:val="21"/>
              </w:rPr>
            </w:pPr>
            <w:r w:rsidRPr="00F775B0">
              <w:rPr>
                <w:rFonts w:asciiTheme="minorHAnsi" w:hAnsiTheme="minorHAnsi" w:cstheme="minorHAnsi"/>
                <w:b/>
                <w:sz w:val="21"/>
                <w:szCs w:val="21"/>
              </w:rPr>
              <w:t>World of work</w:t>
            </w:r>
            <w:r w:rsidRPr="00F775B0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  <w:r w:rsidRPr="00F775B0">
              <w:rPr>
                <w:rFonts w:asciiTheme="minorHAnsi" w:hAnsiTheme="minorHAnsi" w:cstheme="minorHAnsi"/>
                <w:b/>
                <w:color w:val="FF6600"/>
                <w:sz w:val="21"/>
                <w:szCs w:val="21"/>
              </w:rPr>
              <w:t>Future</w:t>
            </w:r>
          </w:p>
          <w:p w14:paraId="51791610" w14:textId="77777777" w:rsidR="00F775B0" w:rsidRPr="00F775B0" w:rsidRDefault="00F775B0" w:rsidP="00F775B0">
            <w:pPr>
              <w:pStyle w:val="TableParagraph"/>
              <w:rPr>
                <w:rFonts w:asciiTheme="minorHAnsi" w:hAnsiTheme="minorHAnsi" w:cstheme="minorHAnsi"/>
                <w:color w:val="FF6600"/>
                <w:sz w:val="21"/>
                <w:szCs w:val="21"/>
              </w:rPr>
            </w:pPr>
            <w:r w:rsidRPr="00F775B0">
              <w:rPr>
                <w:rFonts w:asciiTheme="minorHAnsi" w:hAnsiTheme="minorHAnsi" w:cstheme="minorHAnsi"/>
                <w:color w:val="FF6600"/>
                <w:sz w:val="21"/>
                <w:szCs w:val="21"/>
              </w:rPr>
              <w:t xml:space="preserve">Visits to places of </w:t>
            </w:r>
            <w:proofErr w:type="gramStart"/>
            <w:r w:rsidRPr="00F775B0">
              <w:rPr>
                <w:rFonts w:asciiTheme="minorHAnsi" w:hAnsiTheme="minorHAnsi" w:cstheme="minorHAnsi"/>
                <w:color w:val="FF6600"/>
                <w:sz w:val="21"/>
                <w:szCs w:val="21"/>
              </w:rPr>
              <w:t>work ,</w:t>
            </w:r>
            <w:proofErr w:type="gramEnd"/>
            <w:r w:rsidRPr="00F775B0">
              <w:rPr>
                <w:rFonts w:asciiTheme="minorHAnsi" w:hAnsiTheme="minorHAnsi" w:cstheme="minorHAnsi"/>
                <w:color w:val="FF6600"/>
                <w:sz w:val="21"/>
                <w:szCs w:val="21"/>
              </w:rPr>
              <w:t xml:space="preserve"> employers , employability events and challenges</w:t>
            </w:r>
          </w:p>
          <w:p w14:paraId="51791611" w14:textId="77777777" w:rsidR="00F775B0" w:rsidRPr="00F775B0" w:rsidRDefault="00F775B0" w:rsidP="00F775B0">
            <w:pPr>
              <w:pStyle w:val="TableParagraph"/>
              <w:rPr>
                <w:rFonts w:asciiTheme="minorHAnsi" w:hAnsiTheme="minorHAnsi" w:cstheme="minorHAnsi"/>
                <w:color w:val="FF6600"/>
                <w:sz w:val="21"/>
                <w:szCs w:val="21"/>
              </w:rPr>
            </w:pPr>
            <w:r w:rsidRPr="00F775B0">
              <w:rPr>
                <w:rFonts w:asciiTheme="minorHAnsi" w:hAnsiTheme="minorHAnsi" w:cstheme="minorHAnsi"/>
                <w:color w:val="FF6600"/>
                <w:sz w:val="21"/>
                <w:szCs w:val="21"/>
              </w:rPr>
              <w:t xml:space="preserve">Visit to Colleges </w:t>
            </w:r>
          </w:p>
          <w:p w14:paraId="51791612" w14:textId="77777777" w:rsidR="00F775B0" w:rsidRPr="00F775B0" w:rsidRDefault="00F775B0" w:rsidP="00F775B0">
            <w:pPr>
              <w:pStyle w:val="TableParagraph"/>
              <w:rPr>
                <w:rFonts w:asciiTheme="minorHAnsi" w:hAnsiTheme="minorHAnsi" w:cstheme="minorHAnsi"/>
                <w:color w:val="FF6600"/>
                <w:sz w:val="21"/>
                <w:szCs w:val="21"/>
              </w:rPr>
            </w:pPr>
            <w:r w:rsidRPr="00F775B0">
              <w:rPr>
                <w:rFonts w:asciiTheme="minorHAnsi" w:hAnsiTheme="minorHAnsi" w:cstheme="minorHAnsi"/>
                <w:color w:val="FF6600"/>
                <w:sz w:val="21"/>
                <w:szCs w:val="21"/>
              </w:rPr>
              <w:t>Meeting with careers advisor</w:t>
            </w:r>
          </w:p>
          <w:p w14:paraId="51791613" w14:textId="77777777" w:rsidR="00F775B0" w:rsidRPr="00F775B0" w:rsidRDefault="00F775B0" w:rsidP="00F775B0">
            <w:pPr>
              <w:pStyle w:val="TableParagraph"/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</w:pPr>
            <w:r w:rsidRPr="00F775B0">
              <w:rPr>
                <w:rFonts w:asciiTheme="minorHAnsi" w:hAnsiTheme="minorHAnsi" w:cstheme="minorHAnsi"/>
                <w:color w:val="7030A0"/>
                <w:sz w:val="21"/>
                <w:szCs w:val="21"/>
                <w:u w:val="single"/>
              </w:rPr>
              <w:t>Barclays - Life Skills</w:t>
            </w:r>
          </w:p>
          <w:p w14:paraId="51791614" w14:textId="77777777" w:rsidR="00F775B0" w:rsidRPr="00F775B0" w:rsidRDefault="00F775B0" w:rsidP="00F775B0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15" w14:textId="77777777" w:rsidR="00F775B0" w:rsidRPr="00F775B0" w:rsidRDefault="00F775B0" w:rsidP="00F775B0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16" w14:textId="77777777" w:rsidR="00D97E5A" w:rsidRPr="00F775B0" w:rsidRDefault="00F775B0" w:rsidP="00F775B0">
            <w:pPr>
              <w:pStyle w:val="TableParagraph"/>
              <w:rPr>
                <w:rFonts w:asciiTheme="minorHAnsi" w:hAnsiTheme="minorHAnsi" w:cstheme="minorHAnsi"/>
                <w:b/>
                <w:color w:val="FF6600"/>
                <w:sz w:val="21"/>
                <w:szCs w:val="21"/>
              </w:rPr>
            </w:pPr>
            <w:r w:rsidRPr="00F775B0">
              <w:rPr>
                <w:rFonts w:asciiTheme="minorHAnsi" w:hAnsiTheme="minorHAnsi" w:cstheme="minorHAnsi"/>
                <w:b/>
                <w:sz w:val="21"/>
                <w:szCs w:val="21"/>
              </w:rPr>
              <w:t>Recap previous years</w:t>
            </w:r>
          </w:p>
        </w:tc>
        <w:tc>
          <w:tcPr>
            <w:tcW w:w="2233" w:type="dxa"/>
            <w:shd w:val="clear" w:color="auto" w:fill="D6E3BC" w:themeFill="accent3" w:themeFillTint="66"/>
          </w:tcPr>
          <w:p w14:paraId="51791617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b/>
                <w:sz w:val="21"/>
                <w:szCs w:val="21"/>
              </w:rPr>
              <w:t>Mental health</w:t>
            </w:r>
          </w:p>
          <w:p w14:paraId="51791618" w14:textId="77777777" w:rsidR="000A6451" w:rsidRPr="000A6451" w:rsidRDefault="001843AF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Mental health and ill health. </w:t>
            </w:r>
            <w:r w:rsidR="000A6451" w:rsidRPr="000A6451">
              <w:rPr>
                <w:rFonts w:asciiTheme="minorHAnsi" w:hAnsiTheme="minorHAnsi" w:cstheme="minorHAnsi"/>
                <w:sz w:val="21"/>
                <w:szCs w:val="21"/>
              </w:rPr>
              <w:t>Signposting support and strategies</w:t>
            </w:r>
          </w:p>
          <w:p w14:paraId="51791619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1A" w14:textId="77777777" w:rsid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A6451"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 xml:space="preserve">Repetition/ </w:t>
            </w:r>
            <w:proofErr w:type="gramStart"/>
            <w:r w:rsidRPr="000A6451"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>review  of</w:t>
            </w:r>
            <w:proofErr w:type="gramEnd"/>
            <w:r w:rsidRPr="000A6451"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 xml:space="preserve"> previous years learning</w:t>
            </w:r>
          </w:p>
          <w:p w14:paraId="5179161B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</w:pPr>
          </w:p>
          <w:p w14:paraId="5179161C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PSHE Association - Mental Health and Emotional</w:t>
            </w:r>
          </w:p>
          <w:p w14:paraId="5179161D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Wellbeing</w:t>
            </w:r>
          </w:p>
          <w:p w14:paraId="5179161E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</w:p>
          <w:p w14:paraId="5179161F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proofErr w:type="spellStart"/>
            <w:r w:rsidRPr="000A6451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Movember</w:t>
            </w:r>
            <w:proofErr w:type="spellEnd"/>
            <w:r w:rsidRPr="000A6451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 xml:space="preserve"> - Happier, healthier, longer</w:t>
            </w:r>
          </w:p>
          <w:p w14:paraId="51791620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</w:p>
          <w:p w14:paraId="51791621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Alzheimer’s Society - Creating a dementia-friendly</w:t>
            </w:r>
          </w:p>
          <w:p w14:paraId="51791622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generation</w:t>
            </w:r>
          </w:p>
          <w:p w14:paraId="51791623" w14:textId="77777777" w:rsidR="000A6451" w:rsidRPr="000A6451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</w:p>
          <w:p w14:paraId="51791624" w14:textId="77777777" w:rsidR="00D97E5A" w:rsidRPr="009235A6" w:rsidRDefault="000A6451" w:rsidP="000A645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Samaritans - DEAL</w:t>
            </w:r>
          </w:p>
        </w:tc>
        <w:tc>
          <w:tcPr>
            <w:tcW w:w="2534" w:type="dxa"/>
            <w:gridSpan w:val="2"/>
            <w:shd w:val="clear" w:color="auto" w:fill="D6E3BC" w:themeFill="accent3" w:themeFillTint="66"/>
          </w:tcPr>
          <w:p w14:paraId="51791625" w14:textId="77777777" w:rsidR="000A6451" w:rsidRP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b/>
                <w:sz w:val="21"/>
                <w:szCs w:val="21"/>
              </w:rPr>
              <w:t>Exploring influence</w:t>
            </w:r>
          </w:p>
          <w:p w14:paraId="51791626" w14:textId="77777777" w:rsid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sz w:val="21"/>
                <w:szCs w:val="21"/>
              </w:rPr>
              <w:t>The influence and impact of drugs, gangs, role</w:t>
            </w:r>
            <w:r w:rsidRPr="000A6451">
              <w:rPr>
                <w:rFonts w:asciiTheme="minorHAnsi" w:hAnsiTheme="minorHAnsi" w:cstheme="minorHAnsi"/>
                <w:spacing w:val="-18"/>
                <w:sz w:val="21"/>
                <w:szCs w:val="21"/>
              </w:rPr>
              <w:t xml:space="preserve"> </w:t>
            </w:r>
            <w:r w:rsidRPr="000A6451">
              <w:rPr>
                <w:rFonts w:asciiTheme="minorHAnsi" w:hAnsiTheme="minorHAnsi" w:cstheme="minorHAnsi"/>
                <w:sz w:val="21"/>
                <w:szCs w:val="21"/>
              </w:rPr>
              <w:t>models and the</w:t>
            </w:r>
            <w:r w:rsidRPr="000A64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0A6451">
              <w:rPr>
                <w:rFonts w:asciiTheme="minorHAnsi" w:hAnsiTheme="minorHAnsi" w:cstheme="minorHAnsi"/>
                <w:sz w:val="21"/>
                <w:szCs w:val="21"/>
              </w:rPr>
              <w:t>media</w:t>
            </w:r>
          </w:p>
          <w:p w14:paraId="51791627" w14:textId="77777777" w:rsidR="000A6451" w:rsidRP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28" w14:textId="77777777" w:rsidR="000A6451" w:rsidRP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Recap Year 8 and 9 </w:t>
            </w:r>
          </w:p>
          <w:p w14:paraId="51791629" w14:textId="77777777" w:rsidR="000A6451" w:rsidRP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Home Office - #knifefree</w:t>
            </w:r>
          </w:p>
          <w:p w14:paraId="5179162A" w14:textId="77777777" w:rsidR="000A6451" w:rsidRP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</w:p>
          <w:p w14:paraId="5179162B" w14:textId="77777777" w:rsidR="000A6451" w:rsidRP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Medway Public Health - Gangs: Managing risks and staying safe</w:t>
            </w:r>
          </w:p>
          <w:p w14:paraId="5179162C" w14:textId="77777777" w:rsidR="000A6451" w:rsidRP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</w:p>
          <w:p w14:paraId="5179162D" w14:textId="77777777" w:rsidR="000A6451" w:rsidRPr="000A6451" w:rsidRDefault="000A6451" w:rsidP="000A645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0A6451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*The PSHE Association will be releasing a drug and alcohol education programme in summer 2020</w:t>
            </w:r>
          </w:p>
          <w:p w14:paraId="5179162E" w14:textId="77777777" w:rsidR="00D97E5A" w:rsidRPr="00BF7969" w:rsidRDefault="00D97E5A" w:rsidP="00BF7969">
            <w:pPr>
              <w:pStyle w:val="TableParagraph"/>
              <w:spacing w:line="320" w:lineRule="atLeast"/>
              <w:ind w:left="83" w:right="172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7057B0" w:rsidRPr="0004242B" w14:paraId="51791639" w14:textId="77777777" w:rsidTr="007057B0">
        <w:trPr>
          <w:trHeight w:val="1266"/>
        </w:trPr>
        <w:tc>
          <w:tcPr>
            <w:tcW w:w="817" w:type="dxa"/>
            <w:noWrap/>
          </w:tcPr>
          <w:p w14:paraId="51791630" w14:textId="77777777" w:rsidR="007057B0" w:rsidRDefault="007057B0" w:rsidP="0004242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 w:rsidRPr="007057B0">
              <w:rPr>
                <w:rFonts w:ascii="Calibri" w:eastAsia="Times New Roman" w:hAnsi="Calibri" w:cs="Times New Roman"/>
                <w:b/>
                <w:sz w:val="32"/>
                <w:szCs w:val="36"/>
                <w:lang w:eastAsia="en-GB"/>
              </w:rPr>
              <w:t>PSD Link</w:t>
            </w:r>
          </w:p>
        </w:tc>
        <w:tc>
          <w:tcPr>
            <w:tcW w:w="4766" w:type="dxa"/>
            <w:gridSpan w:val="2"/>
            <w:shd w:val="clear" w:color="auto" w:fill="FBD4B4" w:themeFill="accent6" w:themeFillTint="66"/>
          </w:tcPr>
          <w:p w14:paraId="51791631" w14:textId="77777777" w:rsidR="007057B0" w:rsidRPr="007057B0" w:rsidRDefault="007057B0" w:rsidP="006F4D03">
            <w:pPr>
              <w:pStyle w:val="TableParagraph"/>
              <w:spacing w:before="41"/>
              <w:ind w:left="8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057B0">
              <w:rPr>
                <w:rFonts w:asciiTheme="minorHAnsi" w:hAnsiTheme="minorHAnsi" w:cstheme="minorHAnsi"/>
                <w:b/>
                <w:sz w:val="21"/>
                <w:szCs w:val="21"/>
              </w:rPr>
              <w:t>Managing Social Relationships</w:t>
            </w:r>
          </w:p>
        </w:tc>
        <w:tc>
          <w:tcPr>
            <w:tcW w:w="4766" w:type="dxa"/>
            <w:gridSpan w:val="2"/>
            <w:shd w:val="clear" w:color="auto" w:fill="C6D9F1" w:themeFill="text2" w:themeFillTint="33"/>
          </w:tcPr>
          <w:p w14:paraId="51791632" w14:textId="77777777" w:rsidR="007057B0" w:rsidRPr="007057B0" w:rsidRDefault="007057B0" w:rsidP="006F4D03">
            <w:pPr>
              <w:pStyle w:val="TableParagraph"/>
              <w:spacing w:before="41"/>
              <w:ind w:left="8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057B0">
              <w:rPr>
                <w:rFonts w:asciiTheme="minorHAnsi" w:hAnsiTheme="minorHAnsi" w:cstheme="minorHAnsi"/>
                <w:b/>
                <w:sz w:val="21"/>
                <w:szCs w:val="21"/>
              </w:rPr>
              <w:t>Managing Own Money</w:t>
            </w:r>
          </w:p>
          <w:p w14:paraId="51791633" w14:textId="77777777" w:rsidR="007057B0" w:rsidRPr="007057B0" w:rsidRDefault="007057B0" w:rsidP="006F4D03">
            <w:pPr>
              <w:pStyle w:val="TableParagraph"/>
              <w:spacing w:before="41"/>
              <w:ind w:left="8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057B0">
              <w:rPr>
                <w:rFonts w:asciiTheme="minorHAnsi" w:hAnsiTheme="minorHAnsi" w:cstheme="minorHAnsi"/>
                <w:b/>
                <w:sz w:val="21"/>
                <w:szCs w:val="21"/>
              </w:rPr>
              <w:t>Community Action</w:t>
            </w:r>
          </w:p>
          <w:p w14:paraId="51791634" w14:textId="77777777" w:rsidR="007057B0" w:rsidRPr="007057B0" w:rsidRDefault="007057B0" w:rsidP="006F4D03">
            <w:pPr>
              <w:pStyle w:val="TableParagraph"/>
              <w:spacing w:before="41"/>
              <w:ind w:left="8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057B0">
              <w:rPr>
                <w:rFonts w:asciiTheme="minorHAnsi" w:hAnsiTheme="minorHAnsi" w:cstheme="minorHAnsi"/>
                <w:b/>
                <w:sz w:val="21"/>
                <w:szCs w:val="21"/>
              </w:rPr>
              <w:t>Individual Rights &amp; Responsibilities</w:t>
            </w:r>
          </w:p>
          <w:p w14:paraId="51791635" w14:textId="77777777" w:rsidR="007057B0" w:rsidRPr="007057B0" w:rsidRDefault="007057B0" w:rsidP="006F4D03">
            <w:pPr>
              <w:pStyle w:val="TableParagraph"/>
              <w:spacing w:before="41"/>
              <w:ind w:left="8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057B0">
              <w:rPr>
                <w:rFonts w:asciiTheme="minorHAnsi" w:hAnsiTheme="minorHAnsi" w:cstheme="minorHAnsi"/>
                <w:b/>
                <w:sz w:val="21"/>
                <w:szCs w:val="21"/>
              </w:rPr>
              <w:t>Preparation For Work</w:t>
            </w:r>
          </w:p>
        </w:tc>
        <w:tc>
          <w:tcPr>
            <w:tcW w:w="4767" w:type="dxa"/>
            <w:gridSpan w:val="3"/>
            <w:shd w:val="clear" w:color="auto" w:fill="D6E3BC" w:themeFill="accent3" w:themeFillTint="66"/>
          </w:tcPr>
          <w:p w14:paraId="51791636" w14:textId="77777777" w:rsidR="007057B0" w:rsidRPr="007057B0" w:rsidRDefault="007057B0" w:rsidP="006F4D03">
            <w:pPr>
              <w:pStyle w:val="TableParagraph"/>
              <w:spacing w:before="41"/>
              <w:ind w:left="8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057B0">
              <w:rPr>
                <w:rFonts w:asciiTheme="minorHAnsi" w:hAnsiTheme="minorHAnsi" w:cstheme="minorHAnsi"/>
                <w:b/>
                <w:sz w:val="21"/>
                <w:szCs w:val="21"/>
              </w:rPr>
              <w:t>Healthy Living</w:t>
            </w:r>
          </w:p>
          <w:p w14:paraId="51791637" w14:textId="77777777" w:rsidR="007057B0" w:rsidRPr="007057B0" w:rsidRDefault="007057B0" w:rsidP="006F4D03">
            <w:pPr>
              <w:pStyle w:val="TableParagraph"/>
              <w:spacing w:before="41"/>
              <w:ind w:left="8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1791638" w14:textId="77777777" w:rsidR="007057B0" w:rsidRPr="007057B0" w:rsidRDefault="007057B0" w:rsidP="006F4D03">
            <w:pPr>
              <w:pStyle w:val="TableParagraph"/>
              <w:spacing w:before="41"/>
              <w:ind w:left="8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057B0">
              <w:rPr>
                <w:rFonts w:asciiTheme="minorHAnsi" w:hAnsiTheme="minorHAnsi" w:cstheme="minorHAnsi"/>
                <w:b/>
                <w:sz w:val="21"/>
                <w:szCs w:val="21"/>
              </w:rPr>
              <w:t>Making the Most of Leisure Time</w:t>
            </w:r>
          </w:p>
        </w:tc>
      </w:tr>
      <w:tr w:rsidR="007057B0" w:rsidRPr="0004242B" w14:paraId="5179167C" w14:textId="77777777" w:rsidTr="00000A9F">
        <w:trPr>
          <w:cantSplit/>
          <w:trHeight w:val="7503"/>
        </w:trPr>
        <w:tc>
          <w:tcPr>
            <w:tcW w:w="817" w:type="dxa"/>
            <w:noWrap/>
            <w:textDirection w:val="btLr"/>
          </w:tcPr>
          <w:p w14:paraId="5179163A" w14:textId="77777777" w:rsidR="007057B0" w:rsidRPr="007057B0" w:rsidRDefault="00D72618" w:rsidP="00F217A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32"/>
                <w:szCs w:val="3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36"/>
                <w:szCs w:val="36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791701" wp14:editId="51791702">
                      <wp:simplePos x="0" y="0"/>
                      <wp:positionH relativeFrom="column">
                        <wp:posOffset>-303081</wp:posOffset>
                      </wp:positionH>
                      <wp:positionV relativeFrom="paragraph">
                        <wp:posOffset>-4756429</wp:posOffset>
                      </wp:positionV>
                      <wp:extent cx="0" cy="4761571"/>
                      <wp:effectExtent l="209550" t="38100" r="209550" b="127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1571"/>
                              </a:xfrm>
                              <a:prstGeom prst="straightConnector1">
                                <a:avLst/>
                              </a:prstGeom>
                              <a:ln w="146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AE6E8" id="Straight Arrow Connector 2" o:spid="_x0000_s1026" type="#_x0000_t32" style="position:absolute;margin-left:-23.85pt;margin-top:-374.5pt;width:0;height:374.9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" strokecolor="#4579b8 [3044]" strokeweight="11.5pt">
                      <v:stroke endarrow="block"/>
                    </v:shape>
                  </w:pict>
                </mc:Fallback>
              </mc:AlternateContent>
            </w:r>
            <w:r w:rsidR="00F217AB" w:rsidRPr="00F217AB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Year 9</w:t>
            </w:r>
          </w:p>
        </w:tc>
        <w:tc>
          <w:tcPr>
            <w:tcW w:w="2383" w:type="dxa"/>
            <w:shd w:val="clear" w:color="auto" w:fill="FBD4B4" w:themeFill="accent6" w:themeFillTint="66"/>
          </w:tcPr>
          <w:p w14:paraId="5179163B" w14:textId="77777777" w:rsidR="004052A1" w:rsidRPr="004052A1" w:rsidRDefault="004052A1" w:rsidP="004052A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52A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Respectful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r</w:t>
            </w:r>
            <w:r w:rsidRPr="004052A1">
              <w:rPr>
                <w:rFonts w:asciiTheme="minorHAnsi" w:hAnsiTheme="minorHAnsi" w:cstheme="minorHAnsi"/>
                <w:b/>
                <w:sz w:val="21"/>
                <w:szCs w:val="21"/>
              </w:rPr>
              <w:t>elationships</w:t>
            </w:r>
          </w:p>
          <w:p w14:paraId="5179163C" w14:textId="77777777" w:rsidR="004052A1" w:rsidRDefault="004052A1" w:rsidP="004052A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sz w:val="21"/>
                <w:szCs w:val="21"/>
              </w:rPr>
            </w:pPr>
            <w:r w:rsidRPr="004052A1">
              <w:rPr>
                <w:rFonts w:asciiTheme="minorHAnsi" w:hAnsiTheme="minorHAnsi" w:cstheme="minorHAnsi"/>
                <w:sz w:val="21"/>
                <w:szCs w:val="21"/>
              </w:rPr>
              <w:t xml:space="preserve">Families and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parenting, </w:t>
            </w:r>
            <w:r w:rsidRPr="004052A1">
              <w:rPr>
                <w:rFonts w:asciiTheme="minorHAnsi" w:hAnsiTheme="minorHAnsi" w:cstheme="minorHAnsi"/>
                <w:sz w:val="21"/>
                <w:szCs w:val="21"/>
              </w:rPr>
              <w:t xml:space="preserve">healthy relationships, conflict resolution, and relationship changes </w:t>
            </w:r>
            <w:proofErr w:type="gramStart"/>
            <w:r w:rsidRPr="004052A1">
              <w:rPr>
                <w:rFonts w:asciiTheme="minorHAnsi" w:hAnsiTheme="minorHAnsi" w:cstheme="minorHAnsi"/>
                <w:sz w:val="21"/>
                <w:szCs w:val="21"/>
              </w:rPr>
              <w:t>( signposting</w:t>
            </w:r>
            <w:proofErr w:type="gramEnd"/>
            <w:r w:rsidRPr="004052A1">
              <w:rPr>
                <w:rFonts w:asciiTheme="minorHAnsi" w:hAnsiTheme="minorHAnsi" w:cstheme="minorHAnsi"/>
                <w:sz w:val="21"/>
                <w:szCs w:val="21"/>
              </w:rPr>
              <w:t xml:space="preserve"> how to get support)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5179163D" w14:textId="77777777" w:rsidR="004052A1" w:rsidRPr="004052A1" w:rsidRDefault="004052A1" w:rsidP="004052A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3E" w14:textId="77777777" w:rsidR="004052A1" w:rsidRPr="004052A1" w:rsidRDefault="004052A1" w:rsidP="004052A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Cumbria Council - Tackling homelessness</w:t>
            </w:r>
          </w:p>
          <w:p w14:paraId="5179163F" w14:textId="77777777" w:rsidR="004052A1" w:rsidRPr="004052A1" w:rsidRDefault="004052A1" w:rsidP="004052A1">
            <w:pPr>
              <w:pStyle w:val="TableParagraph"/>
              <w:spacing w:before="41"/>
              <w:ind w:left="83" w:right="93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40" w14:textId="77777777" w:rsidR="004052A1" w:rsidRPr="004052A1" w:rsidRDefault="004052A1" w:rsidP="004052A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Coram Life Education – </w:t>
            </w:r>
            <w:proofErr w:type="spellStart"/>
            <w:proofErr w:type="gramStart"/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Adoptables</w:t>
            </w:r>
            <w:proofErr w:type="spellEnd"/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 Schools</w:t>
            </w:r>
            <w:proofErr w:type="gramEnd"/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Toolkit</w:t>
            </w:r>
          </w:p>
          <w:p w14:paraId="51791641" w14:textId="77777777" w:rsidR="004052A1" w:rsidRPr="004052A1" w:rsidRDefault="004052A1" w:rsidP="004052A1">
            <w:pPr>
              <w:pStyle w:val="TableParagraph"/>
              <w:spacing w:before="41"/>
              <w:ind w:left="83" w:right="93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42" w14:textId="77777777" w:rsidR="004052A1" w:rsidRPr="004052A1" w:rsidRDefault="004052A1" w:rsidP="004052A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GEO - Anti-homophobic, </w:t>
            </w:r>
            <w:proofErr w:type="spellStart"/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biphobic</w:t>
            </w:r>
            <w:proofErr w:type="spellEnd"/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and transphobic</w:t>
            </w:r>
          </w:p>
          <w:p w14:paraId="51791643" w14:textId="77777777" w:rsidR="004052A1" w:rsidRPr="003D107D" w:rsidRDefault="004052A1" w:rsidP="004052A1">
            <w:pPr>
              <w:pStyle w:val="TableParagraph"/>
              <w:spacing w:before="41"/>
              <w:ind w:left="83" w:right="-135"/>
              <w:rPr>
                <w:rFonts w:ascii="Lato"/>
                <w:b/>
                <w:color w:val="4F81BD" w:themeColor="accent1"/>
                <w:sz w:val="20"/>
              </w:rPr>
            </w:pPr>
            <w:r w:rsidRPr="004052A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bullying project</w:t>
            </w:r>
          </w:p>
          <w:p w14:paraId="51791644" w14:textId="77777777" w:rsidR="007057B0" w:rsidRPr="007057B0" w:rsidRDefault="007057B0" w:rsidP="00F058D6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383" w:type="dxa"/>
            <w:shd w:val="clear" w:color="auto" w:fill="FBD4B4" w:themeFill="accent6" w:themeFillTint="66"/>
          </w:tcPr>
          <w:p w14:paraId="51791645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b/>
                <w:sz w:val="21"/>
                <w:szCs w:val="21"/>
              </w:rPr>
              <w:t>Intimate relationships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000A9F">
              <w:rPr>
                <w:rFonts w:asciiTheme="minorHAnsi" w:hAnsiTheme="minorHAnsi" w:cstheme="minorHAnsi"/>
                <w:b/>
                <w:sz w:val="21"/>
                <w:szCs w:val="21"/>
              </w:rPr>
              <w:t>(IMPORTANT)</w:t>
            </w:r>
          </w:p>
          <w:p w14:paraId="51791646" w14:textId="77777777" w:rsid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sz w:val="21"/>
                <w:szCs w:val="21"/>
              </w:rPr>
              <w:t>Relationships and sex education including consent, contraception, the risks of STIs, and attitudes to pornography</w:t>
            </w:r>
          </w:p>
          <w:p w14:paraId="51791647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48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PSHE Association - Teaching about consent</w:t>
            </w:r>
          </w:p>
          <w:p w14:paraId="51791649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</w:p>
          <w:p w14:paraId="5179164A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Medway Public Health Directorate –</w:t>
            </w:r>
          </w:p>
          <w:p w14:paraId="5179164B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Relationships and Sex Education</w:t>
            </w:r>
          </w:p>
          <w:p w14:paraId="5179164C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</w:p>
          <w:p w14:paraId="5179164D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 xml:space="preserve">Home Office &amp; GEO - Disrespect </w:t>
            </w:r>
            <w:proofErr w:type="spellStart"/>
            <w:r w:rsidRPr="00000A9F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NoBody</w:t>
            </w:r>
            <w:proofErr w:type="spellEnd"/>
          </w:p>
          <w:p w14:paraId="5179164E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</w:p>
          <w:p w14:paraId="5179164F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NSPCC -Making sense of relationships</w:t>
            </w:r>
          </w:p>
          <w:p w14:paraId="51791650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</w:p>
          <w:p w14:paraId="51791651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</w:p>
          <w:p w14:paraId="51791652" w14:textId="77777777" w:rsidR="00000A9F" w:rsidRPr="00000A9F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BBFC- Making choices: sex, relationships and</w:t>
            </w:r>
          </w:p>
          <w:p w14:paraId="51791653" w14:textId="77777777" w:rsidR="007057B0" w:rsidRPr="007057B0" w:rsidRDefault="00000A9F" w:rsidP="00000A9F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00A9F">
              <w:rPr>
                <w:rFonts w:asciiTheme="minorHAnsi" w:hAnsiTheme="minorHAnsi" w:cstheme="minorHAnsi"/>
                <w:b/>
                <w:color w:val="1F497D" w:themeColor="text2"/>
                <w:sz w:val="21"/>
                <w:szCs w:val="21"/>
              </w:rPr>
              <w:t>age ratings</w:t>
            </w:r>
          </w:p>
        </w:tc>
        <w:tc>
          <w:tcPr>
            <w:tcW w:w="2383" w:type="dxa"/>
            <w:shd w:val="clear" w:color="auto" w:fill="C6D9F1" w:themeFill="text2" w:themeFillTint="33"/>
          </w:tcPr>
          <w:p w14:paraId="51791654" w14:textId="77777777" w:rsidR="006F4D03" w:rsidRPr="006F4D03" w:rsidRDefault="006F4D03" w:rsidP="006F4D03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03">
              <w:rPr>
                <w:rFonts w:asciiTheme="minorHAnsi" w:hAnsiTheme="minorHAnsi" w:cstheme="minorHAnsi"/>
                <w:b/>
                <w:sz w:val="21"/>
                <w:szCs w:val="21"/>
              </w:rPr>
              <w:t>Setting goals</w:t>
            </w:r>
          </w:p>
          <w:p w14:paraId="51791655" w14:textId="77777777" w:rsidR="006F4D03" w:rsidRPr="006F4D03" w:rsidRDefault="006F4D03" w:rsidP="006F4D03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6F4D03">
              <w:rPr>
                <w:rFonts w:asciiTheme="minorHAnsi" w:hAnsiTheme="minorHAnsi" w:cstheme="minorHAnsi"/>
                <w:sz w:val="21"/>
                <w:szCs w:val="21"/>
              </w:rPr>
              <w:t xml:space="preserve">areer options and goal setting </w:t>
            </w:r>
          </w:p>
          <w:p w14:paraId="51791656" w14:textId="77777777" w:rsidR="006F4D03" w:rsidRPr="006F4D03" w:rsidRDefault="006F4D03" w:rsidP="006F4D03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</w:pPr>
            <w:r w:rsidRPr="006F4D03"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>Visit</w:t>
            </w:r>
            <w:r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 xml:space="preserve">s to places of </w:t>
            </w:r>
            <w:proofErr w:type="gramStart"/>
            <w:r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>work ,</w:t>
            </w:r>
            <w:proofErr w:type="gramEnd"/>
            <w:r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 xml:space="preserve"> employers</w:t>
            </w:r>
            <w:r w:rsidRPr="006F4D03"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>e</w:t>
            </w:r>
            <w:r w:rsidRPr="006F4D03"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>mployability events and challenges</w:t>
            </w:r>
          </w:p>
          <w:p w14:paraId="51791657" w14:textId="77777777" w:rsidR="006F4D03" w:rsidRPr="006F4D03" w:rsidRDefault="006F4D03" w:rsidP="006F4D03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58" w14:textId="77777777" w:rsidR="006F4D03" w:rsidRDefault="006F4D03" w:rsidP="006F4D03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</w:pPr>
            <w:r w:rsidRPr="006F4D03">
              <w:rPr>
                <w:rFonts w:asciiTheme="minorHAnsi" w:hAnsiTheme="minorHAnsi" w:cstheme="minorHAnsi"/>
                <w:color w:val="C0504D" w:themeColor="accent2"/>
                <w:sz w:val="21"/>
                <w:szCs w:val="21"/>
              </w:rPr>
              <w:t>Meeting with careers advisor</w:t>
            </w:r>
          </w:p>
          <w:p w14:paraId="51791659" w14:textId="77777777" w:rsidR="006F4D03" w:rsidRPr="006F4D03" w:rsidRDefault="006F4D03" w:rsidP="006F4D03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03">
              <w:rPr>
                <w:rFonts w:asciiTheme="minorHAnsi" w:hAnsiTheme="minorHAnsi" w:cstheme="minorHAnsi"/>
                <w:b/>
                <w:sz w:val="21"/>
                <w:szCs w:val="21"/>
              </w:rPr>
              <w:t>Barclays - Life Skills</w:t>
            </w:r>
          </w:p>
          <w:p w14:paraId="5179165A" w14:textId="77777777" w:rsidR="007057B0" w:rsidRPr="007057B0" w:rsidRDefault="006F4D03" w:rsidP="006F4D03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03">
              <w:rPr>
                <w:rFonts w:asciiTheme="minorHAnsi" w:hAnsiTheme="minorHAnsi" w:cstheme="minorHAnsi"/>
                <w:b/>
                <w:sz w:val="21"/>
                <w:szCs w:val="21"/>
              </w:rPr>
              <w:t>Recap Y7 and Y8</w:t>
            </w:r>
          </w:p>
        </w:tc>
        <w:tc>
          <w:tcPr>
            <w:tcW w:w="2383" w:type="dxa"/>
            <w:shd w:val="clear" w:color="auto" w:fill="C6D9F1" w:themeFill="text2" w:themeFillTint="33"/>
          </w:tcPr>
          <w:p w14:paraId="5179165B" w14:textId="77777777" w:rsidR="00061526" w:rsidRPr="00061526" w:rsidRDefault="00061526" w:rsidP="00061526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61526">
              <w:rPr>
                <w:rFonts w:asciiTheme="minorHAnsi" w:hAnsiTheme="minorHAnsi" w:cstheme="minorHAnsi"/>
                <w:b/>
                <w:sz w:val="21"/>
                <w:szCs w:val="21"/>
              </w:rPr>
              <w:t>Employability skills</w:t>
            </w:r>
          </w:p>
          <w:p w14:paraId="5179165C" w14:textId="77777777" w:rsidR="00061526" w:rsidRPr="00061526" w:rsidRDefault="00061526" w:rsidP="00061526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061526">
              <w:rPr>
                <w:rFonts w:asciiTheme="minorHAnsi" w:hAnsiTheme="minorHAnsi" w:cstheme="minorHAnsi"/>
                <w:sz w:val="21"/>
                <w:szCs w:val="21"/>
              </w:rPr>
              <w:t>Employability and online presence</w:t>
            </w:r>
          </w:p>
          <w:p w14:paraId="5179165D" w14:textId="77777777" w:rsidR="00061526" w:rsidRDefault="00061526" w:rsidP="00061526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061526">
              <w:rPr>
                <w:rFonts w:asciiTheme="minorHAnsi" w:hAnsiTheme="minorHAnsi" w:cstheme="minorHAnsi"/>
                <w:sz w:val="21"/>
                <w:szCs w:val="21"/>
              </w:rPr>
              <w:t xml:space="preserve">Enterprise Skills/ Enterprise Challenge and recap Y7 &amp;8 </w:t>
            </w:r>
          </w:p>
          <w:p w14:paraId="5179165E" w14:textId="77777777" w:rsidR="00061526" w:rsidRPr="00061526" w:rsidRDefault="00061526" w:rsidP="00061526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5F" w14:textId="77777777" w:rsidR="00061526" w:rsidRDefault="00061526" w:rsidP="00061526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proofErr w:type="spellStart"/>
            <w:r w:rsidRPr="00061526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Cifas</w:t>
            </w:r>
            <w:proofErr w:type="spellEnd"/>
            <w:r w:rsidRPr="00061526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 xml:space="preserve"> -Anti-Fraud Education</w:t>
            </w:r>
          </w:p>
          <w:p w14:paraId="51791660" w14:textId="77777777" w:rsidR="00061526" w:rsidRPr="00061526" w:rsidRDefault="00061526" w:rsidP="00061526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</w:p>
          <w:p w14:paraId="51791661" w14:textId="77777777" w:rsidR="00061526" w:rsidRDefault="00061526" w:rsidP="00061526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061526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 xml:space="preserve">Bank of England </w:t>
            </w:r>
            <w:r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–</w:t>
            </w:r>
            <w:r w:rsidRPr="00061526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 xml:space="preserve"> </w:t>
            </w:r>
            <w:proofErr w:type="spellStart"/>
            <w:r w:rsidRPr="00061526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EconoME</w:t>
            </w:r>
            <w:proofErr w:type="spellEnd"/>
          </w:p>
          <w:p w14:paraId="51791662" w14:textId="77777777" w:rsidR="00061526" w:rsidRPr="00061526" w:rsidRDefault="00061526" w:rsidP="00061526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</w:p>
          <w:p w14:paraId="51791663" w14:textId="77777777" w:rsidR="00061526" w:rsidRPr="00061526" w:rsidRDefault="00061526" w:rsidP="00061526">
            <w:pPr>
              <w:pStyle w:val="TableParagraph"/>
              <w:spacing w:before="0" w:line="319" w:lineRule="auto"/>
              <w:ind w:left="83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061526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Barclays - Life Skills</w:t>
            </w:r>
          </w:p>
          <w:p w14:paraId="51791664" w14:textId="77777777" w:rsidR="007057B0" w:rsidRPr="007057B0" w:rsidRDefault="007057B0" w:rsidP="00F058D6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shd w:val="clear" w:color="auto" w:fill="D6E3BC" w:themeFill="accent3" w:themeFillTint="66"/>
          </w:tcPr>
          <w:p w14:paraId="51791665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sz w:val="21"/>
                <w:szCs w:val="21"/>
              </w:rPr>
              <w:t>Healthy lifestyle</w:t>
            </w:r>
          </w:p>
          <w:p w14:paraId="51791666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sz w:val="21"/>
                <w:szCs w:val="21"/>
              </w:rPr>
              <w:t xml:space="preserve">Diet, exercise, lifestyle balance and healthy choices, and first aid (Inc testicular </w:t>
            </w:r>
            <w:proofErr w:type="spellStart"/>
            <w:r w:rsidRPr="00266B54">
              <w:rPr>
                <w:rFonts w:asciiTheme="minorHAnsi" w:hAnsiTheme="minorHAnsi" w:cstheme="minorHAnsi"/>
                <w:sz w:val="21"/>
                <w:szCs w:val="21"/>
              </w:rPr>
              <w:t xml:space="preserve">self </w:t>
            </w:r>
            <w:proofErr w:type="gramStart"/>
            <w:r w:rsidRPr="00266B54">
              <w:rPr>
                <w:rFonts w:asciiTheme="minorHAnsi" w:hAnsiTheme="minorHAnsi" w:cstheme="minorHAnsi"/>
                <w:sz w:val="21"/>
                <w:szCs w:val="21"/>
              </w:rPr>
              <w:t>examination</w:t>
            </w:r>
            <w:proofErr w:type="spellEnd"/>
            <w:r w:rsidRPr="00266B54">
              <w:rPr>
                <w:rFonts w:asciiTheme="minorHAnsi" w:hAnsiTheme="minorHAnsi" w:cstheme="minorHAnsi"/>
                <w:sz w:val="21"/>
                <w:szCs w:val="21"/>
              </w:rPr>
              <w:t xml:space="preserve"> )</w:t>
            </w:r>
            <w:proofErr w:type="gramEnd"/>
          </w:p>
          <w:p w14:paraId="51791667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PSHE Association - The Sleep Factor </w:t>
            </w:r>
            <w:proofErr w:type="spellStart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RiseAbove</w:t>
            </w:r>
            <w:proofErr w:type="spellEnd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- Sleep</w:t>
            </w:r>
          </w:p>
          <w:p w14:paraId="51791668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proofErr w:type="spellStart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RiseAbove</w:t>
            </w:r>
            <w:proofErr w:type="spellEnd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– Exam stress</w:t>
            </w:r>
          </w:p>
          <w:p w14:paraId="51791669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6A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RSPH &amp; the Health Foundation - Health from</w:t>
            </w:r>
          </w:p>
          <w:p w14:paraId="5179166B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here to </w:t>
            </w:r>
            <w:proofErr w:type="gramStart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where</w:t>
            </w:r>
            <w:proofErr w:type="gramEnd"/>
          </w:p>
          <w:p w14:paraId="5179166C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6D" w14:textId="77777777" w:rsidR="00266B54" w:rsidRPr="00266B54" w:rsidRDefault="00266B54" w:rsidP="00266B54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Samaritans - DEAL</w:t>
            </w:r>
          </w:p>
          <w:p w14:paraId="5179166E" w14:textId="77777777" w:rsidR="007057B0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Movember</w:t>
            </w:r>
            <w:proofErr w:type="spellEnd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- Happier, healthier, longer Teenage Cancer Trust – What is cancer? </w:t>
            </w:r>
            <w:proofErr w:type="spellStart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Coppafeel</w:t>
            </w:r>
            <w:proofErr w:type="spellEnd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! – Breast cancer awareness</w:t>
            </w:r>
          </w:p>
        </w:tc>
        <w:tc>
          <w:tcPr>
            <w:tcW w:w="2384" w:type="dxa"/>
            <w:shd w:val="clear" w:color="auto" w:fill="D6E3BC" w:themeFill="accent3" w:themeFillTint="66"/>
          </w:tcPr>
          <w:p w14:paraId="5179166F" w14:textId="77777777" w:rsidR="00266B54" w:rsidRPr="00266B54" w:rsidRDefault="00266B54" w:rsidP="002F7D3B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sz w:val="21"/>
                <w:szCs w:val="21"/>
              </w:rPr>
              <w:t>Peer influence, substance</w:t>
            </w:r>
            <w:r w:rsidR="002F7D3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266B5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use </w:t>
            </w:r>
            <w:r w:rsidR="002F7D3B">
              <w:rPr>
                <w:rFonts w:asciiTheme="minorHAnsi" w:hAnsiTheme="minorHAnsi" w:cstheme="minorHAnsi"/>
                <w:b/>
                <w:sz w:val="21"/>
                <w:szCs w:val="21"/>
              </w:rPr>
              <w:t>&amp;</w:t>
            </w:r>
            <w:r w:rsidRPr="00266B5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gangs</w:t>
            </w:r>
          </w:p>
          <w:p w14:paraId="51791670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sz w:val="21"/>
                <w:szCs w:val="21"/>
              </w:rPr>
              <w:t>Healthy and unhealthy friendships, assertiveness, substance misuse, and gang exploitation</w:t>
            </w:r>
          </w:p>
          <w:p w14:paraId="51791671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72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Medway Public Health – Gangs: Managing risks</w:t>
            </w:r>
          </w:p>
          <w:p w14:paraId="51791673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and staying safe</w:t>
            </w:r>
          </w:p>
          <w:p w14:paraId="51791674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75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Home Office - #knifefree</w:t>
            </w:r>
          </w:p>
          <w:p w14:paraId="51791676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77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proofErr w:type="spellStart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RiseAbove</w:t>
            </w:r>
            <w:proofErr w:type="spellEnd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– Alcohol</w:t>
            </w:r>
          </w:p>
          <w:p w14:paraId="51791678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79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proofErr w:type="spellStart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NaCTSO</w:t>
            </w:r>
            <w:proofErr w:type="spellEnd"/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– Run, hide, tell</w:t>
            </w:r>
          </w:p>
          <w:p w14:paraId="5179167A" w14:textId="77777777" w:rsidR="00266B54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7B" w14:textId="77777777" w:rsidR="007057B0" w:rsidRPr="00266B54" w:rsidRDefault="00266B54" w:rsidP="00266B54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*The PSHE Association will be releasing a drug and</w:t>
            </w:r>
            <w:r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</w:t>
            </w:r>
            <w:r w:rsidRPr="00266B54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alcohol education programme in summer 2020</w:t>
            </w:r>
          </w:p>
        </w:tc>
      </w:tr>
      <w:tr w:rsidR="00530CD1" w:rsidRPr="0004242B" w14:paraId="517916AE" w14:textId="77777777" w:rsidTr="00000A9F">
        <w:trPr>
          <w:cantSplit/>
          <w:trHeight w:val="7503"/>
        </w:trPr>
        <w:tc>
          <w:tcPr>
            <w:tcW w:w="817" w:type="dxa"/>
            <w:noWrap/>
            <w:textDirection w:val="btLr"/>
          </w:tcPr>
          <w:p w14:paraId="5179167D" w14:textId="77777777" w:rsidR="00530CD1" w:rsidRPr="00F217AB" w:rsidRDefault="00D72618" w:rsidP="00F217A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36"/>
                <w:szCs w:val="36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91703" wp14:editId="51791704">
                      <wp:simplePos x="0" y="0"/>
                      <wp:positionH relativeFrom="column">
                        <wp:posOffset>-318135</wp:posOffset>
                      </wp:positionH>
                      <wp:positionV relativeFrom="paragraph">
                        <wp:posOffset>-4737735</wp:posOffset>
                      </wp:positionV>
                      <wp:extent cx="0" cy="4761230"/>
                      <wp:effectExtent l="209550" t="38100" r="209550" b="127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1230"/>
                              </a:xfrm>
                              <a:prstGeom prst="straightConnector1">
                                <a:avLst/>
                              </a:prstGeom>
                              <a:ln w="146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21DD3" id="Straight Arrow Connector 4" o:spid="_x0000_s1026" type="#_x0000_t32" style="position:absolute;margin-left:-25.05pt;margin-top:-373.05pt;width:0;height:374.9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" strokecolor="#4579b8 [3044]" strokeweight="11.5pt">
                      <v:stroke endarrow="block"/>
                    </v:shape>
                  </w:pict>
                </mc:Fallback>
              </mc:AlternateContent>
            </w:r>
            <w:r w:rsidR="00530CD1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Year 8</w:t>
            </w:r>
          </w:p>
        </w:tc>
        <w:tc>
          <w:tcPr>
            <w:tcW w:w="2383" w:type="dxa"/>
            <w:shd w:val="clear" w:color="auto" w:fill="FBD4B4" w:themeFill="accent6" w:themeFillTint="66"/>
          </w:tcPr>
          <w:p w14:paraId="5179167E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sz w:val="21"/>
                <w:szCs w:val="21"/>
              </w:rPr>
              <w:t>Discrimination</w:t>
            </w:r>
          </w:p>
          <w:p w14:paraId="5179167F" w14:textId="77777777" w:rsidR="00530CD1" w:rsidRPr="00530CD1" w:rsidRDefault="00530CD1" w:rsidP="00530CD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sz w:val="21"/>
                <w:szCs w:val="21"/>
              </w:rPr>
              <w:t xml:space="preserve">Discrimination in all its forms, </w:t>
            </w:r>
            <w:proofErr w:type="gramStart"/>
            <w:r w:rsidRPr="00530CD1">
              <w:rPr>
                <w:rFonts w:asciiTheme="minorHAnsi" w:hAnsiTheme="minorHAnsi" w:cstheme="minorHAnsi"/>
                <w:sz w:val="21"/>
                <w:szCs w:val="21"/>
              </w:rPr>
              <w:t>including:</w:t>
            </w:r>
            <w:proofErr w:type="gramEnd"/>
            <w:r w:rsidRPr="00530CD1">
              <w:rPr>
                <w:rFonts w:asciiTheme="minorHAnsi" w:hAnsiTheme="minorHAnsi" w:cstheme="minorHAnsi"/>
                <w:sz w:val="21"/>
                <w:szCs w:val="21"/>
              </w:rPr>
              <w:t xml:space="preserve"> racism, religious discrimination, disability, discrimination, sexism, homophobia, biphobia and transphobia</w:t>
            </w:r>
          </w:p>
          <w:p w14:paraId="51791680" w14:textId="77777777" w:rsidR="00530CD1" w:rsidRPr="00530CD1" w:rsidRDefault="00530CD1" w:rsidP="00530CD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81" w14:textId="77777777" w:rsidR="00530CD1" w:rsidRPr="00530CD1" w:rsidRDefault="00AB19AF" w:rsidP="00530CD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hyperlink r:id="rId10">
              <w:r w:rsidR="00530CD1" w:rsidRPr="00530CD1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n-US"/>
                </w:rPr>
                <w:t xml:space="preserve">GEO - Anti-homophobic, </w:t>
              </w:r>
              <w:proofErr w:type="spellStart"/>
              <w:r w:rsidR="00530CD1" w:rsidRPr="00530CD1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n-US"/>
                </w:rPr>
                <w:t>biphobic</w:t>
              </w:r>
              <w:proofErr w:type="spellEnd"/>
              <w:r w:rsidR="00530CD1" w:rsidRPr="00530CD1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n-US"/>
                </w:rPr>
                <w:t xml:space="preserve"> and transphobic</w:t>
              </w:r>
            </w:hyperlink>
            <w:r w:rsidR="00530CD1" w:rsidRPr="00530CD1">
              <w:rPr>
                <w:rFonts w:asciiTheme="minorHAnsi" w:hAnsiTheme="minorHAnsi" w:cstheme="minorHAnsi"/>
                <w:sz w:val="21"/>
                <w:szCs w:val="21"/>
                <w:u w:val="single"/>
                <w:lang w:val="en-US"/>
              </w:rPr>
              <w:t xml:space="preserve"> </w:t>
            </w:r>
            <w:hyperlink r:id="rId11">
              <w:r w:rsidR="00530CD1" w:rsidRPr="00530CD1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n-US"/>
                </w:rPr>
                <w:t>bullying project</w:t>
              </w:r>
            </w:hyperlink>
          </w:p>
          <w:p w14:paraId="51791682" w14:textId="77777777" w:rsidR="00530CD1" w:rsidRPr="00530CD1" w:rsidRDefault="00AB19AF" w:rsidP="00530CD1">
            <w:pPr>
              <w:pStyle w:val="TableParagraph"/>
              <w:spacing w:before="41"/>
              <w:ind w:left="83" w:right="-135"/>
              <w:rPr>
                <w:rFonts w:asciiTheme="minorHAnsi" w:hAnsiTheme="minorHAnsi" w:cstheme="minorHAnsi"/>
                <w:sz w:val="21"/>
                <w:szCs w:val="21"/>
              </w:rPr>
            </w:pPr>
            <w:hyperlink r:id="rId12">
              <w:r w:rsidR="00530CD1" w:rsidRPr="00530CD1">
                <w:rPr>
                  <w:rStyle w:val="Hyperlink"/>
                  <w:rFonts w:asciiTheme="minorHAnsi" w:hAnsiTheme="minorHAnsi" w:cstheme="minorHAnsi"/>
                  <w:sz w:val="21"/>
                  <w:szCs w:val="21"/>
                  <w:lang w:val="en-US"/>
                </w:rPr>
                <w:t>Dimensions - #ImwithSam</w:t>
              </w:r>
            </w:hyperlink>
          </w:p>
          <w:p w14:paraId="51791683" w14:textId="77777777" w:rsidR="00530CD1" w:rsidRPr="00530CD1" w:rsidRDefault="00530CD1" w:rsidP="004052A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383" w:type="dxa"/>
            <w:shd w:val="clear" w:color="auto" w:fill="FBD4B4" w:themeFill="accent6" w:themeFillTint="66"/>
          </w:tcPr>
          <w:p w14:paraId="51791684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sz w:val="21"/>
                <w:szCs w:val="21"/>
              </w:rPr>
              <w:t>Identity and relationships</w:t>
            </w:r>
          </w:p>
          <w:p w14:paraId="51791685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sz w:val="21"/>
                <w:szCs w:val="21"/>
              </w:rPr>
              <w:t>Gender identity, sexual orientation, consent, ‘sexting’, and an introduction to contraception</w:t>
            </w:r>
          </w:p>
          <w:p w14:paraId="51791686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87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PSHE Association - Teaching about consent</w:t>
            </w:r>
          </w:p>
          <w:p w14:paraId="51791688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Medway Public Health Directorate – Relationships</w:t>
            </w:r>
          </w:p>
          <w:p w14:paraId="51791689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and Sex Education</w:t>
            </w:r>
          </w:p>
          <w:p w14:paraId="5179168A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8B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NSPCC - Making sense of relationships</w:t>
            </w:r>
          </w:p>
          <w:p w14:paraId="5179168C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8D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BBFC- Making choices: sex, </w:t>
            </w:r>
            <w:proofErr w:type="gramStart"/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relationships</w:t>
            </w:r>
            <w:proofErr w:type="gramEnd"/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and age</w:t>
            </w:r>
          </w:p>
          <w:p w14:paraId="5179168E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ratings</w:t>
            </w:r>
          </w:p>
          <w:p w14:paraId="5179168F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</w:pPr>
          </w:p>
          <w:p w14:paraId="51791690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GEO - Anti-homophobic, </w:t>
            </w:r>
            <w:proofErr w:type="spellStart"/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>biphobic</w:t>
            </w:r>
            <w:proofErr w:type="spellEnd"/>
            <w:r w:rsidRPr="00530CD1">
              <w:rPr>
                <w:rFonts w:asciiTheme="minorHAnsi" w:hAnsiTheme="minorHAnsi" w:cstheme="minorHAnsi"/>
                <w:b/>
                <w:color w:val="4F81BD" w:themeColor="accent1"/>
                <w:sz w:val="21"/>
                <w:szCs w:val="21"/>
              </w:rPr>
              <w:t xml:space="preserve"> and transphobic bullying project</w:t>
            </w:r>
          </w:p>
        </w:tc>
        <w:tc>
          <w:tcPr>
            <w:tcW w:w="2383" w:type="dxa"/>
            <w:shd w:val="clear" w:color="auto" w:fill="C6D9F1" w:themeFill="text2" w:themeFillTint="33"/>
          </w:tcPr>
          <w:p w14:paraId="51791691" w14:textId="77777777" w:rsidR="00530CD1" w:rsidRPr="00530CD1" w:rsidRDefault="00530CD1" w:rsidP="00530CD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sz w:val="21"/>
                <w:szCs w:val="21"/>
              </w:rPr>
              <w:t>Community and careers</w:t>
            </w:r>
          </w:p>
          <w:p w14:paraId="51791692" w14:textId="77777777" w:rsidR="00530CD1" w:rsidRPr="00530CD1" w:rsidRDefault="00530CD1" w:rsidP="00530CD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sz w:val="21"/>
                <w:szCs w:val="21"/>
              </w:rPr>
              <w:t>careers and life choices, and different types and patterns of work</w:t>
            </w:r>
          </w:p>
          <w:p w14:paraId="51791693" w14:textId="77777777" w:rsidR="00530CD1" w:rsidRPr="00530CD1" w:rsidRDefault="00530CD1" w:rsidP="00530CD1">
            <w:pPr>
              <w:pStyle w:val="TableParagraph"/>
              <w:spacing w:before="41"/>
              <w:ind w:left="360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530CD1">
              <w:rPr>
                <w:rFonts w:asciiTheme="minorHAnsi" w:hAnsiTheme="minorHAnsi" w:cstheme="minorHAnsi"/>
                <w:sz w:val="21"/>
                <w:szCs w:val="21"/>
              </w:rPr>
              <w:t>incl</w:t>
            </w:r>
            <w:proofErr w:type="spellEnd"/>
            <w:r w:rsidRPr="00530CD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530CD1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 xml:space="preserve"> </w:t>
            </w:r>
            <w:r w:rsidRPr="00530CD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about employment, </w:t>
            </w:r>
            <w:proofErr w:type="gramStart"/>
            <w:r w:rsidRPr="00530CD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self-employment</w:t>
            </w:r>
            <w:proofErr w:type="gramEnd"/>
            <w:r w:rsidRPr="00530CD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and voluntary work</w:t>
            </w:r>
          </w:p>
          <w:p w14:paraId="51791694" w14:textId="77777777" w:rsidR="00530CD1" w:rsidRDefault="00530CD1" w:rsidP="00530CD1">
            <w:pPr>
              <w:pStyle w:val="TableParagraph"/>
              <w:spacing w:before="41"/>
              <w:ind w:left="360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530CD1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how to set aspirational goals for future careers and challenge expectations that limit choices</w:t>
            </w:r>
          </w:p>
          <w:p w14:paraId="51791695" w14:textId="77777777" w:rsidR="00530CD1" w:rsidRPr="00530CD1" w:rsidRDefault="00530CD1" w:rsidP="00530CD1">
            <w:pPr>
              <w:pStyle w:val="TableParagraph"/>
              <w:spacing w:before="41"/>
              <w:ind w:left="360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14:paraId="51791696" w14:textId="77777777" w:rsidR="00530CD1" w:rsidRPr="00530CD1" w:rsidRDefault="00530CD1" w:rsidP="00530CD1">
            <w:pPr>
              <w:rPr>
                <w:rFonts w:cstheme="minorHAnsi"/>
                <w:b/>
                <w:color w:val="4F81BD" w:themeColor="accent1"/>
                <w:sz w:val="21"/>
                <w:szCs w:val="21"/>
              </w:rPr>
            </w:pPr>
            <w:r w:rsidRPr="00530CD1">
              <w:rPr>
                <w:rFonts w:cstheme="minorHAnsi"/>
                <w:b/>
                <w:color w:val="4F81BD" w:themeColor="accent1"/>
                <w:sz w:val="21"/>
                <w:szCs w:val="21"/>
              </w:rPr>
              <w:t>Barclays - Life Skills</w:t>
            </w:r>
          </w:p>
          <w:p w14:paraId="51791697" w14:textId="77777777" w:rsidR="00530CD1" w:rsidRPr="00530CD1" w:rsidRDefault="00530CD1" w:rsidP="006F4D03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383" w:type="dxa"/>
            <w:shd w:val="clear" w:color="auto" w:fill="C6D9F1" w:themeFill="text2" w:themeFillTint="33"/>
          </w:tcPr>
          <w:p w14:paraId="51791698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sz w:val="21"/>
                <w:szCs w:val="21"/>
              </w:rPr>
              <w:t>Digital literacy</w:t>
            </w:r>
          </w:p>
          <w:p w14:paraId="51791699" w14:textId="77777777" w:rsidR="00530CD1" w:rsidRPr="00530CD1" w:rsidRDefault="00530CD1" w:rsidP="00530CD1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sz w:val="21"/>
                <w:szCs w:val="21"/>
              </w:rPr>
              <w:t>Online safety, digital literacy, media reliability, and gambling hooks</w:t>
            </w:r>
          </w:p>
          <w:p w14:paraId="5179169A" w14:textId="77777777" w:rsidR="00530CD1" w:rsidRPr="00530CD1" w:rsidRDefault="00530CD1" w:rsidP="00530CD1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proofErr w:type="spellStart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Cifas</w:t>
            </w:r>
            <w:proofErr w:type="spellEnd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- Anti-Fraud Education</w:t>
            </w:r>
          </w:p>
          <w:p w14:paraId="5179169B" w14:textId="77777777" w:rsidR="00530CD1" w:rsidRPr="00530CD1" w:rsidRDefault="00530CD1" w:rsidP="00530CD1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proofErr w:type="spellStart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Childnet</w:t>
            </w:r>
            <w:proofErr w:type="spellEnd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– Crossing the line</w:t>
            </w:r>
          </w:p>
          <w:p w14:paraId="5179169C" w14:textId="77777777" w:rsidR="00530CD1" w:rsidRPr="00530CD1" w:rsidRDefault="00530CD1" w:rsidP="00530CD1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proofErr w:type="spellStart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Childnet</w:t>
            </w:r>
            <w:proofErr w:type="spellEnd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– Trust Me</w:t>
            </w:r>
          </w:p>
          <w:p w14:paraId="5179169D" w14:textId="77777777" w:rsidR="00530CD1" w:rsidRPr="00530CD1" w:rsidRDefault="00530CD1" w:rsidP="00530CD1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proofErr w:type="spellStart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RiseAbove</w:t>
            </w:r>
            <w:proofErr w:type="spellEnd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– Online stress and FOMO</w:t>
            </w:r>
          </w:p>
          <w:p w14:paraId="5179169E" w14:textId="77777777" w:rsidR="00530CD1" w:rsidRPr="00530CD1" w:rsidRDefault="00530CD1" w:rsidP="00530CD1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proofErr w:type="spellStart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RiseAbove</w:t>
            </w:r>
            <w:proofErr w:type="spellEnd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– Body image in a digital world</w:t>
            </w:r>
          </w:p>
          <w:p w14:paraId="5179169F" w14:textId="77777777" w:rsidR="00530CD1" w:rsidRPr="00530CD1" w:rsidRDefault="00530CD1" w:rsidP="00530CD1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National Crime Agency - Exploring Cybercrime</w:t>
            </w:r>
          </w:p>
          <w:p w14:paraId="517916A0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BBFC - Making choices: sex, </w:t>
            </w:r>
            <w:proofErr w:type="gramStart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relationships</w:t>
            </w:r>
            <w:proofErr w:type="gramEnd"/>
            <w:r w:rsidRPr="00530CD1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and age ratings</w:t>
            </w:r>
          </w:p>
        </w:tc>
        <w:tc>
          <w:tcPr>
            <w:tcW w:w="2383" w:type="dxa"/>
            <w:gridSpan w:val="2"/>
            <w:shd w:val="clear" w:color="auto" w:fill="D6E3BC" w:themeFill="accent3" w:themeFillTint="66"/>
          </w:tcPr>
          <w:p w14:paraId="517916A1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sz w:val="21"/>
                <w:szCs w:val="21"/>
              </w:rPr>
              <w:t>Emotional wellbeing</w:t>
            </w:r>
          </w:p>
          <w:p w14:paraId="517916A2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sz w:val="21"/>
                <w:szCs w:val="21"/>
              </w:rPr>
              <w:t>Mental health and emotional wellbeing, including body image and coping strategies</w:t>
            </w:r>
          </w:p>
          <w:p w14:paraId="517916A3" w14:textId="77777777" w:rsidR="00530CD1" w:rsidRPr="00530CD1" w:rsidRDefault="00530CD1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A4" w14:textId="77777777" w:rsidR="00530CD1" w:rsidRPr="00530CD1" w:rsidRDefault="00AB19AF" w:rsidP="00530CD1">
            <w:pPr>
              <w:pStyle w:val="TableParagraph"/>
              <w:ind w:left="8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hyperlink r:id="rId13"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PSHE Association - Mental Health and Emotional</w:t>
              </w:r>
            </w:hyperlink>
            <w:r w:rsidR="00530CD1" w:rsidRPr="00530CD1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n-US"/>
              </w:rPr>
              <w:t xml:space="preserve"> </w:t>
            </w:r>
            <w:hyperlink r:id="rId14"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Wellbeing</w:t>
              </w:r>
            </w:hyperlink>
          </w:p>
          <w:p w14:paraId="517916A5" w14:textId="77777777" w:rsidR="00530CD1" w:rsidRPr="00530CD1" w:rsidRDefault="00AB19AF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hyperlink r:id="rId15">
              <w:proofErr w:type="spellStart"/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Movember</w:t>
              </w:r>
              <w:proofErr w:type="spellEnd"/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 xml:space="preserve"> - Happier, healthier, longer</w:t>
              </w:r>
            </w:hyperlink>
            <w:r w:rsidR="00530CD1" w:rsidRPr="00530CD1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n-US"/>
              </w:rPr>
              <w:t xml:space="preserve"> </w:t>
            </w:r>
            <w:hyperlink r:id="rId16">
              <w:proofErr w:type="spellStart"/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RiseAbove</w:t>
              </w:r>
              <w:proofErr w:type="spellEnd"/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 xml:space="preserve"> – Dealing with change</w:t>
              </w:r>
            </w:hyperlink>
          </w:p>
          <w:p w14:paraId="517916A6" w14:textId="77777777" w:rsidR="00530CD1" w:rsidRPr="00530CD1" w:rsidRDefault="00AB19AF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hyperlink r:id="rId17"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Rise Above – Online stress and FOMO</w:t>
              </w:r>
            </w:hyperlink>
            <w:r w:rsidR="00530CD1" w:rsidRPr="00530CD1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n-US"/>
              </w:rPr>
              <w:t xml:space="preserve"> </w:t>
            </w:r>
            <w:hyperlink r:id="rId18"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Media Smart - Body Image and Advertising</w:t>
              </w:r>
            </w:hyperlink>
          </w:p>
          <w:p w14:paraId="517916A7" w14:textId="77777777" w:rsidR="00530CD1" w:rsidRPr="00530CD1" w:rsidRDefault="00AB19AF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hyperlink r:id="rId19"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Diana Award &amp; ASOS - #MySenseOfSelf</w:t>
              </w:r>
            </w:hyperlink>
          </w:p>
        </w:tc>
        <w:tc>
          <w:tcPr>
            <w:tcW w:w="2384" w:type="dxa"/>
            <w:shd w:val="clear" w:color="auto" w:fill="D6E3BC" w:themeFill="accent3" w:themeFillTint="66"/>
          </w:tcPr>
          <w:p w14:paraId="517916A8" w14:textId="77777777" w:rsidR="00530CD1" w:rsidRPr="00530CD1" w:rsidRDefault="00530CD1" w:rsidP="00530CD1">
            <w:pPr>
              <w:pStyle w:val="TableParagraph"/>
              <w:spacing w:before="41"/>
              <w:ind w:left="82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sz w:val="21"/>
                <w:szCs w:val="21"/>
              </w:rPr>
              <w:t>Drugs and alcohol</w:t>
            </w:r>
          </w:p>
          <w:p w14:paraId="517916A9" w14:textId="77777777" w:rsidR="00530CD1" w:rsidRPr="00530CD1" w:rsidRDefault="00530CD1" w:rsidP="00530CD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sz w:val="21"/>
                <w:szCs w:val="21"/>
              </w:rPr>
              <w:t xml:space="preserve">Alcohol and drug misuse and pressures relating </w:t>
            </w:r>
            <w:r w:rsidRPr="00530CD1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to </w:t>
            </w:r>
            <w:r w:rsidRPr="00530CD1">
              <w:rPr>
                <w:rFonts w:asciiTheme="minorHAnsi" w:hAnsiTheme="minorHAnsi" w:cstheme="minorHAnsi"/>
                <w:sz w:val="21"/>
                <w:szCs w:val="21"/>
              </w:rPr>
              <w:t>drug use</w:t>
            </w:r>
          </w:p>
          <w:p w14:paraId="517916AA" w14:textId="77777777" w:rsidR="00530CD1" w:rsidRPr="00530CD1" w:rsidRDefault="00530CD1" w:rsidP="00530CD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AB" w14:textId="77777777" w:rsidR="00530CD1" w:rsidRPr="00530CD1" w:rsidRDefault="00AB19AF" w:rsidP="00530CD1">
            <w:pPr>
              <w:pStyle w:val="TableParagraph"/>
              <w:spacing w:before="41"/>
              <w:ind w:left="82"/>
              <w:rPr>
                <w:rStyle w:val="Hyperlink"/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hyperlink r:id="rId20">
              <w:proofErr w:type="spellStart"/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RiseAbove</w:t>
              </w:r>
              <w:proofErr w:type="spellEnd"/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 xml:space="preserve"> - Smoking</w:t>
              </w:r>
            </w:hyperlink>
            <w:r w:rsidR="00530CD1" w:rsidRPr="00530CD1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en-US"/>
              </w:rPr>
              <w:t xml:space="preserve"> </w:t>
            </w:r>
            <w:hyperlink r:id="rId21">
              <w:proofErr w:type="spellStart"/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>RiseAbove</w:t>
              </w:r>
              <w:proofErr w:type="spellEnd"/>
              <w:r w:rsidR="00530CD1" w:rsidRPr="00530CD1">
                <w:rPr>
                  <w:rStyle w:val="Hyperlink"/>
                  <w:rFonts w:asciiTheme="minorHAnsi" w:hAnsiTheme="minorHAnsi" w:cstheme="minorHAnsi"/>
                  <w:b/>
                  <w:sz w:val="21"/>
                  <w:szCs w:val="21"/>
                  <w:lang w:val="en-US"/>
                </w:rPr>
                <w:t xml:space="preserve"> - Alcohol</w:t>
              </w:r>
            </w:hyperlink>
          </w:p>
          <w:p w14:paraId="517916AC" w14:textId="77777777" w:rsidR="00530CD1" w:rsidRPr="00530CD1" w:rsidRDefault="00530CD1" w:rsidP="00530CD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  <w:p w14:paraId="517916AD" w14:textId="77777777" w:rsidR="00530CD1" w:rsidRPr="00530CD1" w:rsidRDefault="00530CD1" w:rsidP="00530CD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0CD1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*The PSHE Association will be releasing a drug and alcohol education </w:t>
            </w:r>
            <w:proofErr w:type="spellStart"/>
            <w:r w:rsidRPr="00530CD1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programme</w:t>
            </w:r>
            <w:proofErr w:type="spellEnd"/>
            <w:r w:rsidRPr="00530CD1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in summer 2020</w:t>
            </w:r>
          </w:p>
        </w:tc>
      </w:tr>
      <w:tr w:rsidR="00732E69" w:rsidRPr="0004242B" w14:paraId="517916E1" w14:textId="77777777" w:rsidTr="00000A9F">
        <w:trPr>
          <w:cantSplit/>
          <w:trHeight w:val="7503"/>
        </w:trPr>
        <w:tc>
          <w:tcPr>
            <w:tcW w:w="817" w:type="dxa"/>
            <w:noWrap/>
            <w:textDirection w:val="btLr"/>
          </w:tcPr>
          <w:p w14:paraId="517916AF" w14:textId="77777777" w:rsidR="00732E69" w:rsidRDefault="00D72618" w:rsidP="00F217AB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36"/>
                <w:szCs w:val="36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791705" wp14:editId="51791706">
                      <wp:simplePos x="0" y="0"/>
                      <wp:positionH relativeFrom="column">
                        <wp:posOffset>-358837</wp:posOffset>
                      </wp:positionH>
                      <wp:positionV relativeFrom="paragraph">
                        <wp:posOffset>-5470448</wp:posOffset>
                      </wp:positionV>
                      <wp:extent cx="0" cy="5486400"/>
                      <wp:effectExtent l="209550" t="38100" r="20955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486400"/>
                              </a:xfrm>
                              <a:prstGeom prst="straightConnector1">
                                <a:avLst/>
                              </a:prstGeom>
                              <a:ln w="146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F5CC3" id="Straight Arrow Connector 5" o:spid="_x0000_s1026" type="#_x0000_t32" style="position:absolute;margin-left:-28.25pt;margin-top:-430.75pt;width:0;height:6in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" strokecolor="#4579b8 [3044]" strokeweight="11.5pt">
                      <v:stroke endarrow="block"/>
                    </v:shape>
                  </w:pict>
                </mc:Fallback>
              </mc:AlternateContent>
            </w:r>
            <w:r w:rsidR="00732E69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Year 7</w:t>
            </w:r>
          </w:p>
        </w:tc>
        <w:tc>
          <w:tcPr>
            <w:tcW w:w="2383" w:type="dxa"/>
            <w:shd w:val="clear" w:color="auto" w:fill="FBD4B4" w:themeFill="accent6" w:themeFillTint="66"/>
          </w:tcPr>
          <w:p w14:paraId="517916B0" w14:textId="77777777" w:rsidR="00732E69" w:rsidRPr="00732E69" w:rsidRDefault="00732E69" w:rsidP="00732E69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b/>
                <w:sz w:val="21"/>
                <w:szCs w:val="21"/>
              </w:rPr>
              <w:t>Diversity</w:t>
            </w:r>
          </w:p>
          <w:p w14:paraId="517916B1" w14:textId="77777777" w:rsidR="00732E69" w:rsidRPr="00732E69" w:rsidRDefault="00732E69" w:rsidP="00732E69">
            <w:pPr>
              <w:pStyle w:val="TableParagraph"/>
              <w:spacing w:before="68" w:line="320" w:lineRule="atLeast"/>
              <w:ind w:left="82" w:right="131"/>
              <w:rPr>
                <w:rFonts w:asciiTheme="minorHAnsi" w:hAnsiTheme="minorHAnsi" w:cstheme="minorHAnsi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 xml:space="preserve">Diversity, prejudice, and bullying </w:t>
            </w:r>
          </w:p>
          <w:p w14:paraId="517916B2" w14:textId="77777777" w:rsidR="00732E69" w:rsidRPr="00732E69" w:rsidRDefault="00732E69" w:rsidP="00732E69">
            <w:pPr>
              <w:pStyle w:val="TableParagraph"/>
              <w:spacing w:before="68" w:line="320" w:lineRule="atLeast"/>
              <w:ind w:left="82" w:right="131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Incl</w:t>
            </w:r>
            <w:proofErr w:type="spellEnd"/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: the</w:t>
            </w:r>
            <w:r w:rsidRPr="00732E69">
              <w:rPr>
                <w:rFonts w:asciiTheme="minorHAnsi" w:hAnsiTheme="minorHAnsi" w:cstheme="minorHAnsi"/>
                <w:spacing w:val="-19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signs</w:t>
            </w:r>
            <w:r w:rsidRPr="00732E69">
              <w:rPr>
                <w:rFonts w:asciiTheme="minorHAnsi" w:hAnsiTheme="minorHAnsi" w:cstheme="minorHAnsi"/>
                <w:spacing w:val="-19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732E69">
              <w:rPr>
                <w:rFonts w:asciiTheme="minorHAnsi" w:hAnsiTheme="minorHAnsi" w:cstheme="minorHAnsi"/>
                <w:spacing w:val="-19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effects</w:t>
            </w:r>
            <w:r w:rsidRPr="00732E69">
              <w:rPr>
                <w:rFonts w:asciiTheme="minorHAnsi" w:hAnsiTheme="minorHAnsi" w:cstheme="minorHAnsi"/>
                <w:spacing w:val="-19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of</w:t>
            </w:r>
            <w:r w:rsidRPr="00732E69">
              <w:rPr>
                <w:rFonts w:asciiTheme="minorHAnsi" w:hAnsiTheme="minorHAnsi" w:cstheme="minorHAnsi"/>
                <w:spacing w:val="-21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all</w:t>
            </w:r>
            <w:r w:rsidRPr="00732E69">
              <w:rPr>
                <w:rFonts w:asciiTheme="minorHAnsi" w:hAnsiTheme="minorHAnsi" w:cstheme="minorHAnsi"/>
                <w:spacing w:val="-19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types</w:t>
            </w:r>
            <w:r w:rsidRPr="00732E69">
              <w:rPr>
                <w:rFonts w:asciiTheme="minorHAnsi" w:hAnsiTheme="minorHAnsi" w:cstheme="minorHAnsi"/>
                <w:spacing w:val="-19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of</w:t>
            </w:r>
            <w:r w:rsidRPr="00732E69">
              <w:rPr>
                <w:rFonts w:asciiTheme="minorHAnsi" w:hAnsiTheme="minorHAnsi" w:cstheme="minorHAnsi"/>
                <w:spacing w:val="-21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bullying,</w:t>
            </w:r>
            <w:r w:rsidRPr="00732E69">
              <w:rPr>
                <w:rFonts w:asciiTheme="minorHAnsi" w:hAnsiTheme="minorHAnsi" w:cstheme="minorHAnsi"/>
                <w:spacing w:val="-19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including</w:t>
            </w:r>
            <w:r w:rsidRPr="00732E69">
              <w:rPr>
                <w:rFonts w:asciiTheme="minorHAnsi" w:hAnsiTheme="minorHAnsi" w:cstheme="minorHAnsi"/>
                <w:spacing w:val="-19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online</w:t>
            </w:r>
          </w:p>
          <w:p w14:paraId="517916B3" w14:textId="77777777" w:rsidR="00732E69" w:rsidRPr="00732E69" w:rsidRDefault="00732E69" w:rsidP="00732E69">
            <w:pPr>
              <w:pStyle w:val="TableParagraph"/>
              <w:spacing w:before="68" w:line="320" w:lineRule="atLeast"/>
              <w:ind w:left="82" w:right="13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B4" w14:textId="77777777" w:rsidR="00732E69" w:rsidRPr="00732E69" w:rsidRDefault="00AB19AF" w:rsidP="00732E69">
            <w:pPr>
              <w:pStyle w:val="TableParagraph"/>
              <w:spacing w:before="68" w:line="320" w:lineRule="atLeast"/>
              <w:ind w:left="82" w:right="131"/>
              <w:rPr>
                <w:rFonts w:asciiTheme="minorHAnsi" w:hAnsiTheme="minorHAnsi" w:cstheme="minorHAnsi"/>
                <w:color w:val="95529B"/>
                <w:sz w:val="21"/>
                <w:szCs w:val="21"/>
                <w:u w:val="single" w:color="95529B"/>
              </w:rPr>
            </w:pPr>
            <w:hyperlink r:id="rId22">
              <w:proofErr w:type="spellStart"/>
              <w:r w:rsidR="00732E69" w:rsidRPr="00732E69">
                <w:rPr>
                  <w:rFonts w:asciiTheme="minorHAnsi" w:hAnsiTheme="minorHAnsi" w:cstheme="minorHAnsi"/>
                  <w:color w:val="95529B"/>
                  <w:sz w:val="21"/>
                  <w:szCs w:val="21"/>
                  <w:u w:val="single" w:color="95529B"/>
                </w:rPr>
                <w:t>RiseAbove</w:t>
              </w:r>
              <w:proofErr w:type="spellEnd"/>
              <w:r w:rsidR="00732E69" w:rsidRPr="00732E69">
                <w:rPr>
                  <w:rFonts w:asciiTheme="minorHAnsi" w:hAnsiTheme="minorHAnsi" w:cstheme="minorHAnsi"/>
                  <w:color w:val="95529B"/>
                  <w:sz w:val="21"/>
                  <w:szCs w:val="21"/>
                  <w:u w:val="single" w:color="95529B"/>
                </w:rPr>
                <w:t xml:space="preserve"> – Bullying and cyberbullying</w:t>
              </w:r>
            </w:hyperlink>
            <w:r w:rsidR="00732E69" w:rsidRPr="00732E69">
              <w:rPr>
                <w:rFonts w:asciiTheme="minorHAnsi" w:hAnsiTheme="minorHAnsi" w:cstheme="minorHAnsi"/>
                <w:color w:val="95529B"/>
                <w:sz w:val="21"/>
                <w:szCs w:val="21"/>
                <w:u w:val="single" w:color="95529B"/>
              </w:rPr>
              <w:t xml:space="preserve"> </w:t>
            </w:r>
          </w:p>
          <w:p w14:paraId="517916B5" w14:textId="77777777" w:rsidR="00732E69" w:rsidRPr="00732E69" w:rsidRDefault="00AB19AF" w:rsidP="00732E69">
            <w:pPr>
              <w:pStyle w:val="TableParagraph"/>
              <w:spacing w:before="68" w:line="320" w:lineRule="atLeast"/>
              <w:ind w:left="82" w:right="131"/>
              <w:rPr>
                <w:rFonts w:asciiTheme="minorHAnsi" w:hAnsiTheme="minorHAnsi" w:cstheme="minorHAnsi"/>
                <w:sz w:val="21"/>
                <w:szCs w:val="21"/>
              </w:rPr>
            </w:pPr>
            <w:hyperlink r:id="rId23">
              <w:proofErr w:type="spellStart"/>
              <w:r w:rsidR="00732E69" w:rsidRPr="00732E69">
                <w:rPr>
                  <w:rFonts w:asciiTheme="minorHAnsi" w:hAnsiTheme="minorHAnsi" w:cstheme="minorHAnsi"/>
                  <w:color w:val="95529B"/>
                  <w:sz w:val="21"/>
                  <w:szCs w:val="21"/>
                  <w:u w:val="single" w:color="95529B"/>
                </w:rPr>
                <w:t>Childnet</w:t>
              </w:r>
              <w:proofErr w:type="spellEnd"/>
              <w:r w:rsidR="00732E69" w:rsidRPr="00732E69">
                <w:rPr>
                  <w:rFonts w:asciiTheme="minorHAnsi" w:hAnsiTheme="minorHAnsi" w:cstheme="minorHAnsi"/>
                  <w:color w:val="95529B"/>
                  <w:sz w:val="21"/>
                  <w:szCs w:val="21"/>
                  <w:u w:val="single" w:color="95529B"/>
                </w:rPr>
                <w:t xml:space="preserve"> – Crossing the line</w:t>
              </w:r>
            </w:hyperlink>
          </w:p>
          <w:p w14:paraId="517916B6" w14:textId="77777777" w:rsidR="00732E69" w:rsidRPr="00732E69" w:rsidRDefault="00732E69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383" w:type="dxa"/>
            <w:shd w:val="clear" w:color="auto" w:fill="FBD4B4" w:themeFill="accent6" w:themeFillTint="66"/>
          </w:tcPr>
          <w:p w14:paraId="517916B7" w14:textId="77777777" w:rsidR="00732E69" w:rsidRPr="00732E69" w:rsidRDefault="00732E69" w:rsidP="00732E69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b/>
                <w:sz w:val="21"/>
                <w:szCs w:val="21"/>
              </w:rPr>
              <w:t>Building relationships</w:t>
            </w:r>
          </w:p>
          <w:p w14:paraId="517916B8" w14:textId="77777777" w:rsidR="00732E69" w:rsidRPr="00732E69" w:rsidRDefault="00732E69" w:rsidP="00732E69">
            <w:pPr>
              <w:pStyle w:val="TableParagraph"/>
              <w:spacing w:before="148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 xml:space="preserve">Self-worth, </w:t>
            </w:r>
            <w:proofErr w:type="gramStart"/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romance</w:t>
            </w:r>
            <w:proofErr w:type="gramEnd"/>
            <w:r w:rsidRPr="00732E69">
              <w:rPr>
                <w:rFonts w:asciiTheme="minorHAnsi" w:hAnsiTheme="minorHAnsi" w:cstheme="minorHAnsi"/>
                <w:sz w:val="21"/>
                <w:szCs w:val="21"/>
              </w:rPr>
              <w:t xml:space="preserve"> and friendships (including online) and relationship boundaries</w:t>
            </w:r>
          </w:p>
          <w:p w14:paraId="517916B9" w14:textId="77777777" w:rsidR="00732E69" w:rsidRPr="00732E69" w:rsidRDefault="00732E69" w:rsidP="00732E69">
            <w:pPr>
              <w:pStyle w:val="TableParagraph"/>
              <w:spacing w:before="148" w:line="319" w:lineRule="auto"/>
              <w:ind w:left="8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BA" w14:textId="77777777" w:rsidR="00732E69" w:rsidRPr="00732E69" w:rsidRDefault="00732E69" w:rsidP="00732E69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PSHE Association - Teaching about consent</w:t>
            </w:r>
          </w:p>
          <w:p w14:paraId="517916BB" w14:textId="77777777" w:rsidR="00732E69" w:rsidRPr="00732E69" w:rsidRDefault="00732E69" w:rsidP="00732E69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</w:p>
          <w:p w14:paraId="517916BC" w14:textId="77777777" w:rsidR="00732E69" w:rsidRPr="00732E69" w:rsidRDefault="00732E69" w:rsidP="00732E69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Medway Public Health Directorate – Relationships</w:t>
            </w:r>
          </w:p>
          <w:p w14:paraId="517916BD" w14:textId="77777777" w:rsidR="00732E69" w:rsidRPr="00732E69" w:rsidRDefault="00732E69" w:rsidP="00732E69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and Sex Education</w:t>
            </w:r>
          </w:p>
          <w:p w14:paraId="517916BE" w14:textId="77777777" w:rsidR="00732E69" w:rsidRPr="00732E69" w:rsidRDefault="00732E69" w:rsidP="00732E69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NSPCC - Making sense of relationships</w:t>
            </w:r>
          </w:p>
          <w:p w14:paraId="517916BF" w14:textId="77777777" w:rsidR="00732E69" w:rsidRPr="00732E69" w:rsidRDefault="00732E69" w:rsidP="00732E69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proofErr w:type="spellStart"/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RiseAbove</w:t>
            </w:r>
            <w:proofErr w:type="spellEnd"/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– Forming positive relationships</w:t>
            </w:r>
          </w:p>
          <w:p w14:paraId="517916C0" w14:textId="77777777" w:rsidR="00732E69" w:rsidRPr="00732E69" w:rsidRDefault="00732E69" w:rsidP="00732E69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BBFC- Making choices: sex, </w:t>
            </w:r>
            <w:proofErr w:type="gramStart"/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relationships</w:t>
            </w:r>
            <w:proofErr w:type="gramEnd"/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and age ratings</w:t>
            </w:r>
          </w:p>
          <w:p w14:paraId="517916C1" w14:textId="77777777" w:rsidR="00732E69" w:rsidRPr="00732E69" w:rsidRDefault="00732E69" w:rsidP="00732E69">
            <w:pPr>
              <w:pStyle w:val="TableParagraph"/>
              <w:spacing w:before="0" w:line="319" w:lineRule="auto"/>
              <w:ind w:left="82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Diana Award &amp; ASOS - #MySenseOfSelf</w:t>
            </w:r>
          </w:p>
          <w:p w14:paraId="517916C2" w14:textId="77777777" w:rsidR="00732E69" w:rsidRPr="00732E69" w:rsidRDefault="00732E69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383" w:type="dxa"/>
            <w:shd w:val="clear" w:color="auto" w:fill="C6D9F1" w:themeFill="text2" w:themeFillTint="33"/>
          </w:tcPr>
          <w:p w14:paraId="517916C3" w14:textId="77777777" w:rsidR="00732E69" w:rsidRPr="00732E69" w:rsidRDefault="00732E69" w:rsidP="002F7D3B">
            <w:pPr>
              <w:pStyle w:val="TableParagraph"/>
              <w:spacing w:before="41"/>
              <w:ind w:left="82" w:right="-47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b/>
                <w:sz w:val="21"/>
                <w:szCs w:val="21"/>
              </w:rPr>
              <w:t>Developing skills</w:t>
            </w:r>
            <w:r w:rsidRPr="00732E69">
              <w:rPr>
                <w:rFonts w:asciiTheme="minorHAnsi" w:hAnsiTheme="minorHAnsi" w:cstheme="minorHAnsi"/>
                <w:b/>
                <w:spacing w:val="-17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hAnsiTheme="minorHAnsi" w:cstheme="minorHAnsi"/>
                <w:b/>
                <w:sz w:val="21"/>
                <w:szCs w:val="21"/>
              </w:rPr>
              <w:t>and aspirations</w:t>
            </w:r>
          </w:p>
          <w:p w14:paraId="517916C4" w14:textId="77777777" w:rsidR="00732E69" w:rsidRPr="002F7D3B" w:rsidRDefault="00732E69" w:rsidP="002F7D3B">
            <w:pPr>
              <w:pStyle w:val="TableParagraph"/>
              <w:spacing w:before="148" w:line="319" w:lineRule="auto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 xml:space="preserve">Careers, teamwork and enterprise skills, and </w:t>
            </w:r>
            <w:r w:rsidRPr="00732E6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raising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aspirations</w:t>
            </w:r>
            <w:r w:rsidR="002F7D3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(about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a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broad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range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of</w:t>
            </w:r>
            <w:r w:rsidRPr="00732E69">
              <w:rPr>
                <w:rFonts w:asciiTheme="minorHAnsi" w:eastAsia="Tahoma" w:hAnsiTheme="minorHAnsi" w:cstheme="minorHAnsi"/>
                <w:spacing w:val="-24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careers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and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the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abilities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and</w:t>
            </w:r>
            <w:r w:rsidRPr="00732E69">
              <w:rPr>
                <w:rFonts w:asciiTheme="minorHAnsi" w:eastAsia="Tahoma" w:hAnsiTheme="minorHAnsi" w:cstheme="minorHAnsi"/>
                <w:spacing w:val="-21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qualities required</w:t>
            </w:r>
            <w:r w:rsidRPr="00732E69">
              <w:rPr>
                <w:rFonts w:asciiTheme="minorHAnsi" w:eastAsia="Tahoma" w:hAnsiTheme="minorHAnsi" w:cstheme="minorHAnsi"/>
                <w:spacing w:val="-29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for</w:t>
            </w:r>
            <w:r w:rsidRPr="00732E69">
              <w:rPr>
                <w:rFonts w:asciiTheme="minorHAnsi" w:eastAsia="Tahoma" w:hAnsiTheme="minorHAnsi" w:cstheme="minorHAnsi"/>
                <w:spacing w:val="-32"/>
                <w:sz w:val="21"/>
                <w:szCs w:val="21"/>
                <w:lang w:val="en-US" w:eastAsia="en-US" w:bidi="ar-SA"/>
              </w:rPr>
              <w:t xml:space="preserve"> </w:t>
            </w:r>
            <w:proofErr w:type="gramStart"/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different</w:t>
            </w:r>
            <w:r>
              <w:rPr>
                <w:rFonts w:eastAsia="Tahoma" w:cstheme="minorHAnsi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pacing w:val="-29"/>
                <w:sz w:val="21"/>
                <w:szCs w:val="21"/>
                <w:lang w:val="en-US" w:eastAsia="en-US" w:bidi="ar-SA"/>
              </w:rPr>
              <w:t xml:space="preserve"> </w:t>
            </w:r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careers</w:t>
            </w:r>
            <w:proofErr w:type="gramEnd"/>
            <w:r w:rsidRPr="00732E69">
              <w:rPr>
                <w:rFonts w:asciiTheme="minorHAnsi" w:eastAsia="Tahoma" w:hAnsiTheme="minorHAnsi" w:cstheme="minorHAnsi"/>
                <w:sz w:val="21"/>
                <w:szCs w:val="21"/>
                <w:lang w:val="en-US" w:eastAsia="en-US" w:bidi="ar-SA"/>
              </w:rPr>
              <w:t>)</w:t>
            </w:r>
          </w:p>
          <w:p w14:paraId="517916C5" w14:textId="77777777" w:rsidR="00732E69" w:rsidRPr="00732E69" w:rsidRDefault="00AB19AF" w:rsidP="00732E69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cstheme="minorHAnsi"/>
                <w:color w:val="95529B"/>
                <w:sz w:val="21"/>
                <w:szCs w:val="21"/>
                <w:u w:val="single" w:color="95529B"/>
              </w:rPr>
            </w:pPr>
            <w:hyperlink r:id="rId24">
              <w:r w:rsidR="00732E69" w:rsidRPr="00732E69">
                <w:rPr>
                  <w:rFonts w:cstheme="minorHAnsi"/>
                  <w:color w:val="95529B"/>
                  <w:sz w:val="21"/>
                  <w:szCs w:val="21"/>
                  <w:u w:val="single" w:color="95529B"/>
                </w:rPr>
                <w:t xml:space="preserve">Bank of England - </w:t>
              </w:r>
              <w:proofErr w:type="spellStart"/>
              <w:r w:rsidR="00732E69" w:rsidRPr="00732E69">
                <w:rPr>
                  <w:rFonts w:cstheme="minorHAnsi"/>
                  <w:color w:val="95529B"/>
                  <w:sz w:val="21"/>
                  <w:szCs w:val="21"/>
                  <w:u w:val="single" w:color="95529B"/>
                </w:rPr>
                <w:t>EconoME</w:t>
              </w:r>
              <w:proofErr w:type="spellEnd"/>
            </w:hyperlink>
            <w:r w:rsidR="00732E69" w:rsidRPr="00732E69">
              <w:rPr>
                <w:rFonts w:cstheme="minorHAnsi"/>
                <w:color w:val="95529B"/>
                <w:sz w:val="21"/>
                <w:szCs w:val="21"/>
                <w:u w:val="single" w:color="95529B"/>
              </w:rPr>
              <w:t xml:space="preserve"> </w:t>
            </w:r>
          </w:p>
          <w:p w14:paraId="517916C6" w14:textId="77777777" w:rsidR="00732E69" w:rsidRPr="00732E69" w:rsidRDefault="00AB19AF" w:rsidP="00732E69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eastAsia="Tahoma" w:cstheme="minorHAnsi"/>
                <w:sz w:val="21"/>
                <w:szCs w:val="21"/>
                <w:lang w:val="en-US"/>
              </w:rPr>
            </w:pPr>
            <w:hyperlink r:id="rId25">
              <w:r w:rsidR="00732E69" w:rsidRPr="00732E69">
                <w:rPr>
                  <w:rFonts w:cstheme="minorHAnsi"/>
                  <w:color w:val="95529B"/>
                  <w:sz w:val="21"/>
                  <w:szCs w:val="21"/>
                  <w:u w:val="single" w:color="95529B"/>
                </w:rPr>
                <w:t>Barclays - Life Skills</w:t>
              </w:r>
            </w:hyperlink>
          </w:p>
          <w:p w14:paraId="517916C7" w14:textId="77777777" w:rsidR="00732E69" w:rsidRPr="00732E69" w:rsidRDefault="00732E69" w:rsidP="00530CD1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383" w:type="dxa"/>
            <w:shd w:val="clear" w:color="auto" w:fill="C6D9F1" w:themeFill="text2" w:themeFillTint="33"/>
          </w:tcPr>
          <w:p w14:paraId="517916C8" w14:textId="77777777" w:rsidR="00732E69" w:rsidRPr="00732E69" w:rsidRDefault="00732E69" w:rsidP="00732E69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b/>
                <w:sz w:val="21"/>
                <w:szCs w:val="21"/>
              </w:rPr>
              <w:t>Financial decision making</w:t>
            </w:r>
          </w:p>
          <w:p w14:paraId="517916C9" w14:textId="77777777" w:rsidR="00732E69" w:rsidRPr="00732E69" w:rsidRDefault="00732E69" w:rsidP="00732E69">
            <w:pPr>
              <w:pStyle w:val="TableParagraph"/>
              <w:spacing w:before="148" w:line="319" w:lineRule="auto"/>
              <w:ind w:left="83" w:right="48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 xml:space="preserve">Saving, borrowing, </w:t>
            </w:r>
            <w:proofErr w:type="gramStart"/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budgeting</w:t>
            </w:r>
            <w:proofErr w:type="gramEnd"/>
            <w:r w:rsidRPr="00732E69">
              <w:rPr>
                <w:rFonts w:asciiTheme="minorHAnsi" w:hAnsiTheme="minorHAnsi" w:cstheme="minorHAnsi"/>
                <w:sz w:val="21"/>
                <w:szCs w:val="21"/>
              </w:rPr>
              <w:t xml:space="preserve"> and making financial choices</w:t>
            </w:r>
          </w:p>
          <w:p w14:paraId="517916CA" w14:textId="77777777" w:rsidR="00732E69" w:rsidRPr="00732E69" w:rsidRDefault="00732E69" w:rsidP="00732E69">
            <w:pPr>
              <w:pStyle w:val="TableParagraph"/>
              <w:spacing w:before="148" w:line="319" w:lineRule="auto"/>
              <w:ind w:left="83" w:right="48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</w:p>
          <w:p w14:paraId="517916CB" w14:textId="77777777" w:rsidR="00732E69" w:rsidRPr="00732E69" w:rsidRDefault="00732E69" w:rsidP="00732E69">
            <w:pPr>
              <w:pStyle w:val="TableParagraph"/>
              <w:spacing w:before="148" w:line="319" w:lineRule="auto"/>
              <w:ind w:left="83" w:right="48"/>
              <w:rPr>
                <w:rFonts w:asciiTheme="minorHAnsi" w:hAnsiTheme="minorHAnsi" w:cstheme="minorHAnsi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Barclays - Life Skills</w:t>
            </w:r>
          </w:p>
          <w:p w14:paraId="517916CC" w14:textId="77777777" w:rsidR="00732E69" w:rsidRPr="00732E69" w:rsidRDefault="00732E69" w:rsidP="00732E69">
            <w:pPr>
              <w:pStyle w:val="TableParagraph"/>
              <w:spacing w:before="148" w:line="319" w:lineRule="auto"/>
              <w:ind w:left="83" w:right="48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Bank of England - </w:t>
            </w:r>
            <w:proofErr w:type="spellStart"/>
            <w:r w:rsidRPr="00732E6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EconoME</w:t>
            </w:r>
            <w:proofErr w:type="spellEnd"/>
          </w:p>
          <w:p w14:paraId="517916CD" w14:textId="77777777" w:rsidR="00732E69" w:rsidRPr="00732E69" w:rsidRDefault="00732E69" w:rsidP="00530CD1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shd w:val="clear" w:color="auto" w:fill="D6E3BC" w:themeFill="accent3" w:themeFillTint="66"/>
          </w:tcPr>
          <w:p w14:paraId="517916CE" w14:textId="77777777" w:rsidR="00732E69" w:rsidRPr="00732E69" w:rsidRDefault="00732E69" w:rsidP="00732E69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b/>
                <w:sz w:val="21"/>
                <w:szCs w:val="21"/>
              </w:rPr>
              <w:t>Health and puberty</w:t>
            </w:r>
          </w:p>
          <w:p w14:paraId="517916CF" w14:textId="2E8C05D6" w:rsidR="00732E69" w:rsidRPr="00732E69" w:rsidRDefault="00732E69" w:rsidP="00732E69">
            <w:pPr>
              <w:pStyle w:val="TableParagraph"/>
              <w:spacing w:before="68" w:line="320" w:lineRule="atLeast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Healthy routines, influences on health, puberty, unwanted contact</w:t>
            </w:r>
            <w:r w:rsidR="000E077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C836DC">
              <w:rPr>
                <w:rFonts w:asciiTheme="minorHAnsi" w:hAnsiTheme="minorHAnsi" w:cstheme="minorHAnsi"/>
                <w:sz w:val="21"/>
                <w:szCs w:val="21"/>
              </w:rPr>
              <w:t xml:space="preserve">The dangers of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FGM</w:t>
            </w:r>
            <w:r w:rsidR="00C836DC">
              <w:rPr>
                <w:rFonts w:asciiTheme="minorHAnsi" w:hAnsiTheme="minorHAnsi" w:cstheme="minorHAnsi"/>
                <w:sz w:val="21"/>
                <w:szCs w:val="21"/>
              </w:rPr>
              <w:t xml:space="preserve"> and other enforced body mutilations such as circum</w:t>
            </w:r>
            <w:r w:rsidR="00D1018F">
              <w:rPr>
                <w:rFonts w:asciiTheme="minorHAnsi" w:hAnsiTheme="minorHAnsi" w:cstheme="minorHAnsi"/>
                <w:sz w:val="21"/>
                <w:szCs w:val="21"/>
              </w:rPr>
              <w:t>cision, foot binding, breast binding, neck rings.</w:t>
            </w:r>
          </w:p>
          <w:p w14:paraId="517916D0" w14:textId="77777777" w:rsidR="00732E69" w:rsidRPr="00732E69" w:rsidRDefault="00732E69" w:rsidP="00732E69">
            <w:pPr>
              <w:pStyle w:val="TableParagraph"/>
              <w:spacing w:before="68" w:line="320" w:lineRule="atLeast"/>
              <w:ind w:left="8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D1" w14:textId="77777777" w:rsidR="00732E69" w:rsidRPr="00732E69" w:rsidRDefault="00732E69" w:rsidP="002F7D3B">
            <w:pPr>
              <w:tabs>
                <w:tab w:val="left" w:pos="647"/>
              </w:tabs>
              <w:spacing w:before="39" w:line="278" w:lineRule="auto"/>
              <w:ind w:left="136" w:right="-100"/>
              <w:rPr>
                <w:rFonts w:eastAsia="Tahoma" w:cstheme="minorHAnsi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732E69">
              <w:rPr>
                <w:rFonts w:cstheme="minorHAnsi"/>
                <w:sz w:val="21"/>
                <w:szCs w:val="21"/>
              </w:rPr>
              <w:t>Incl</w:t>
            </w:r>
            <w:proofErr w:type="spellEnd"/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:healthy</w:t>
            </w:r>
            <w:proofErr w:type="gramEnd"/>
            <w:r w:rsidRPr="00732E69">
              <w:rPr>
                <w:rFonts w:eastAsia="Tahoma" w:cstheme="minorHAnsi"/>
                <w:spacing w:val="-25"/>
                <w:sz w:val="21"/>
                <w:szCs w:val="21"/>
                <w:lang w:val="en-US"/>
              </w:rPr>
              <w:t xml:space="preserve"> </w:t>
            </w:r>
            <w:r w:rsidR="002F7D3B">
              <w:rPr>
                <w:rFonts w:eastAsia="Tahoma" w:cstheme="minorHAnsi"/>
                <w:spacing w:val="-25"/>
                <w:sz w:val="21"/>
                <w:szCs w:val="21"/>
                <w:lang w:val="en-US"/>
              </w:rPr>
              <w:t>l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ifestyle</w:t>
            </w:r>
            <w:r w:rsidRPr="00732E69">
              <w:rPr>
                <w:rFonts w:eastAsia="Tahoma" w:cstheme="minorHAnsi"/>
                <w:spacing w:val="-21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choices</w:t>
            </w:r>
            <w:r w:rsidRPr="00732E69">
              <w:rPr>
                <w:rFonts w:eastAsia="Tahoma" w:cstheme="minorHAnsi"/>
                <w:spacing w:val="-21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including</w:t>
            </w:r>
            <w:r w:rsidRPr="00732E69">
              <w:rPr>
                <w:rFonts w:eastAsia="Tahoma" w:cstheme="minorHAnsi"/>
                <w:spacing w:val="-21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diet,</w:t>
            </w:r>
            <w:r w:rsidRPr="00732E69">
              <w:rPr>
                <w:rFonts w:eastAsia="Tahoma" w:cstheme="minorHAnsi"/>
                <w:spacing w:val="-21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dental health,</w:t>
            </w:r>
            <w:r w:rsidRPr="00732E69">
              <w:rPr>
                <w:rFonts w:eastAsia="Tahoma" w:cstheme="minorHAnsi"/>
                <w:spacing w:val="-27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physical</w:t>
            </w:r>
            <w:r w:rsidRPr="00732E69">
              <w:rPr>
                <w:rFonts w:eastAsia="Tahoma" w:cstheme="minorHAnsi"/>
                <w:spacing w:val="-27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activity</w:t>
            </w:r>
            <w:r w:rsidRPr="00732E69">
              <w:rPr>
                <w:rFonts w:eastAsia="Tahoma" w:cstheme="minorHAnsi"/>
                <w:spacing w:val="-29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and</w:t>
            </w:r>
            <w:r w:rsidRPr="00732E69">
              <w:rPr>
                <w:rFonts w:eastAsia="Tahoma" w:cstheme="minorHAnsi"/>
                <w:spacing w:val="-27"/>
                <w:sz w:val="21"/>
                <w:szCs w:val="21"/>
                <w:lang w:val="en-US"/>
              </w:rPr>
              <w:t xml:space="preserve"> </w:t>
            </w:r>
            <w:r w:rsidRPr="00732E69">
              <w:rPr>
                <w:rFonts w:eastAsia="Tahoma" w:cstheme="minorHAnsi"/>
                <w:sz w:val="21"/>
                <w:szCs w:val="21"/>
                <w:lang w:val="en-US"/>
              </w:rPr>
              <w:t>sleep</w:t>
            </w:r>
          </w:p>
          <w:p w14:paraId="517916D2" w14:textId="77777777" w:rsidR="00732E69" w:rsidRPr="00732E69" w:rsidRDefault="00AB19AF" w:rsidP="002F7D3B">
            <w:pPr>
              <w:ind w:left="80" w:right="112"/>
              <w:rPr>
                <w:rFonts w:eastAsia="Tahoma" w:cstheme="minorHAnsi"/>
                <w:sz w:val="21"/>
                <w:szCs w:val="21"/>
                <w:lang w:val="en-US"/>
              </w:rPr>
            </w:pPr>
            <w:hyperlink r:id="rId26">
              <w:r w:rsidR="00732E69" w:rsidRPr="00732E69">
                <w:rPr>
                  <w:rFonts w:eastAsia="Tahoma" w:cstheme="minorHAnsi"/>
                  <w:color w:val="95529B"/>
                  <w:sz w:val="21"/>
                  <w:szCs w:val="21"/>
                  <w:u w:val="single" w:color="95529B"/>
                  <w:lang w:val="en-US"/>
                </w:rPr>
                <w:t>PSHE Association - The Sleep Factor</w:t>
              </w:r>
            </w:hyperlink>
          </w:p>
          <w:p w14:paraId="517916D3" w14:textId="77777777" w:rsidR="00732E69" w:rsidRPr="00732E69" w:rsidRDefault="00732E69" w:rsidP="002F7D3B">
            <w:pPr>
              <w:rPr>
                <w:rFonts w:eastAsia="Tahoma" w:cstheme="minorHAnsi"/>
                <w:sz w:val="21"/>
                <w:szCs w:val="21"/>
                <w:lang w:val="en-US"/>
              </w:rPr>
            </w:pPr>
          </w:p>
          <w:p w14:paraId="517916D4" w14:textId="77777777" w:rsidR="00732E69" w:rsidRPr="00732E69" w:rsidRDefault="00AB19AF" w:rsidP="002F7D3B">
            <w:pPr>
              <w:pStyle w:val="TableParagraph"/>
              <w:spacing w:before="0" w:line="320" w:lineRule="atLeast"/>
              <w:ind w:left="83"/>
              <w:rPr>
                <w:rFonts w:asciiTheme="minorHAnsi" w:eastAsia="Tahoma" w:hAnsiTheme="minorHAnsi" w:cstheme="minorHAnsi"/>
                <w:color w:val="95519E"/>
                <w:sz w:val="21"/>
                <w:szCs w:val="21"/>
                <w:u w:val="single" w:color="95529B"/>
                <w:lang w:val="en-US" w:eastAsia="en-US" w:bidi="ar-SA"/>
              </w:rPr>
            </w:pPr>
            <w:hyperlink r:id="rId27">
              <w:r w:rsidR="00732E69" w:rsidRPr="00732E69">
                <w:rPr>
                  <w:rFonts w:asciiTheme="minorHAnsi" w:eastAsia="Tahoma" w:hAnsiTheme="minorHAnsi" w:cstheme="minorHAnsi"/>
                  <w:color w:val="95519E"/>
                  <w:sz w:val="21"/>
                  <w:szCs w:val="21"/>
                  <w:u w:val="single" w:color="95529B"/>
                  <w:lang w:val="en-US" w:eastAsia="en-US" w:bidi="ar-SA"/>
                </w:rPr>
                <w:t>Medway Public Health Directorate – Relationships</w:t>
              </w:r>
            </w:hyperlink>
            <w:r w:rsidR="00732E69" w:rsidRPr="00732E69">
              <w:rPr>
                <w:rFonts w:asciiTheme="minorHAnsi" w:eastAsia="Tahoma" w:hAnsiTheme="minorHAnsi" w:cstheme="minorHAnsi"/>
                <w:color w:val="95519E"/>
                <w:sz w:val="21"/>
                <w:szCs w:val="21"/>
                <w:u w:val="single" w:color="95529B"/>
                <w:lang w:val="en-US" w:eastAsia="en-US" w:bidi="ar-SA"/>
              </w:rPr>
              <w:t xml:space="preserve"> </w:t>
            </w:r>
            <w:hyperlink r:id="rId28">
              <w:r w:rsidR="00732E69" w:rsidRPr="00732E69">
                <w:rPr>
                  <w:rFonts w:asciiTheme="minorHAnsi" w:eastAsia="Tahoma" w:hAnsiTheme="minorHAnsi" w:cstheme="minorHAnsi"/>
                  <w:color w:val="95519E"/>
                  <w:sz w:val="21"/>
                  <w:szCs w:val="21"/>
                  <w:u w:val="single" w:color="95529B"/>
                  <w:lang w:val="en-US" w:eastAsia="en-US" w:bidi="ar-SA"/>
                </w:rPr>
                <w:t>and Sex Education</w:t>
              </w:r>
            </w:hyperlink>
          </w:p>
          <w:p w14:paraId="517916D5" w14:textId="77777777" w:rsidR="00732E69" w:rsidRPr="00732E69" w:rsidRDefault="00AB19AF" w:rsidP="002F7D3B">
            <w:pPr>
              <w:spacing w:line="491" w:lineRule="auto"/>
              <w:ind w:left="80"/>
              <w:rPr>
                <w:rFonts w:eastAsia="Tahoma" w:cstheme="minorHAnsi"/>
                <w:color w:val="95519E"/>
                <w:sz w:val="21"/>
                <w:szCs w:val="21"/>
                <w:u w:val="single" w:color="95529B"/>
                <w:lang w:val="en-US"/>
              </w:rPr>
            </w:pPr>
            <w:hyperlink r:id="rId29">
              <w:r w:rsidR="00732E69" w:rsidRPr="00732E69">
                <w:rPr>
                  <w:rFonts w:eastAsia="Tahoma" w:cstheme="minorHAnsi"/>
                  <w:color w:val="95519E"/>
                  <w:sz w:val="21"/>
                  <w:szCs w:val="21"/>
                  <w:u w:val="single" w:color="95529B"/>
                  <w:lang w:val="en-US"/>
                </w:rPr>
                <w:t>Freedom Charity - FGM and Forced Marriage</w:t>
              </w:r>
            </w:hyperlink>
            <w:r w:rsidR="00732E69" w:rsidRPr="00732E69">
              <w:rPr>
                <w:rFonts w:eastAsia="Tahoma" w:cstheme="minorHAnsi"/>
                <w:color w:val="95519E"/>
                <w:sz w:val="21"/>
                <w:szCs w:val="21"/>
                <w:u w:val="single" w:color="95529B"/>
                <w:lang w:val="en-US"/>
              </w:rPr>
              <w:t xml:space="preserve"> </w:t>
            </w:r>
          </w:p>
          <w:p w14:paraId="517916D6" w14:textId="77777777" w:rsidR="00732E69" w:rsidRPr="00732E69" w:rsidRDefault="00AB19AF" w:rsidP="002F7D3B">
            <w:pPr>
              <w:spacing w:line="491" w:lineRule="auto"/>
              <w:ind w:left="80"/>
              <w:rPr>
                <w:rFonts w:eastAsia="Tahoma" w:cstheme="minorHAnsi"/>
                <w:color w:val="95519E"/>
                <w:sz w:val="21"/>
                <w:szCs w:val="21"/>
                <w:lang w:val="en-US"/>
              </w:rPr>
            </w:pPr>
            <w:hyperlink r:id="rId30">
              <w:r w:rsidR="00732E69" w:rsidRPr="00732E69">
                <w:rPr>
                  <w:rFonts w:eastAsia="Tahoma" w:cstheme="minorHAnsi"/>
                  <w:color w:val="95519E"/>
                  <w:sz w:val="21"/>
                  <w:szCs w:val="21"/>
                  <w:lang w:val="en-US"/>
                </w:rPr>
                <w:t>FORWARD - FGM Schools Resource Pack</w:t>
              </w:r>
            </w:hyperlink>
            <w:r w:rsidR="00732E69" w:rsidRPr="00732E69">
              <w:rPr>
                <w:rFonts w:eastAsia="Tahoma" w:cstheme="minorHAnsi"/>
                <w:color w:val="95519E"/>
                <w:sz w:val="21"/>
                <w:szCs w:val="21"/>
                <w:lang w:val="en-US"/>
              </w:rPr>
              <w:t xml:space="preserve"> </w:t>
            </w:r>
          </w:p>
          <w:p w14:paraId="517916D7" w14:textId="77777777" w:rsidR="00732E69" w:rsidRPr="00732E69" w:rsidRDefault="00AB19AF" w:rsidP="002F7D3B">
            <w:pPr>
              <w:spacing w:line="491" w:lineRule="auto"/>
              <w:ind w:left="80"/>
              <w:rPr>
                <w:rFonts w:eastAsia="Tahoma" w:cstheme="minorHAnsi"/>
                <w:sz w:val="21"/>
                <w:szCs w:val="21"/>
                <w:lang w:val="en-US"/>
              </w:rPr>
            </w:pPr>
            <w:hyperlink r:id="rId31">
              <w:proofErr w:type="spellStart"/>
              <w:r w:rsidR="00732E69" w:rsidRPr="00732E69">
                <w:rPr>
                  <w:rFonts w:eastAsia="Tahoma" w:cstheme="minorHAnsi"/>
                  <w:color w:val="95519E"/>
                  <w:sz w:val="21"/>
                  <w:szCs w:val="21"/>
                  <w:u w:val="single" w:color="95529B"/>
                  <w:lang w:val="en-US"/>
                </w:rPr>
                <w:t>RiseAbove</w:t>
              </w:r>
              <w:proofErr w:type="spellEnd"/>
              <w:r w:rsidR="00732E69" w:rsidRPr="00732E69">
                <w:rPr>
                  <w:rFonts w:eastAsia="Tahoma" w:cstheme="minorHAnsi"/>
                  <w:color w:val="95519E"/>
                  <w:sz w:val="21"/>
                  <w:szCs w:val="21"/>
                  <w:u w:val="single" w:color="95529B"/>
                  <w:lang w:val="en-US"/>
                </w:rPr>
                <w:t xml:space="preserve"> - Puberty</w:t>
              </w:r>
            </w:hyperlink>
          </w:p>
          <w:p w14:paraId="517916D8" w14:textId="77777777" w:rsidR="00732E69" w:rsidRPr="00732E69" w:rsidRDefault="00AB19AF" w:rsidP="002F7D3B">
            <w:pPr>
              <w:spacing w:line="240" w:lineRule="exact"/>
              <w:ind w:left="80"/>
              <w:rPr>
                <w:rFonts w:eastAsia="Tahoma" w:cstheme="minorHAnsi"/>
                <w:sz w:val="21"/>
                <w:szCs w:val="21"/>
                <w:lang w:val="en-US"/>
              </w:rPr>
            </w:pPr>
            <w:hyperlink r:id="rId32">
              <w:proofErr w:type="spellStart"/>
              <w:r w:rsidR="00732E69" w:rsidRPr="00732E69">
                <w:rPr>
                  <w:rFonts w:eastAsia="Tahoma" w:cstheme="minorHAnsi"/>
                  <w:color w:val="95519E"/>
                  <w:sz w:val="21"/>
                  <w:szCs w:val="21"/>
                  <w:u w:val="single" w:color="95529B"/>
                  <w:lang w:val="en-US"/>
                </w:rPr>
                <w:t>RiseAbove</w:t>
              </w:r>
              <w:proofErr w:type="spellEnd"/>
              <w:r w:rsidR="00732E69" w:rsidRPr="00732E69">
                <w:rPr>
                  <w:rFonts w:eastAsia="Tahoma" w:cstheme="minorHAnsi"/>
                  <w:color w:val="95519E"/>
                  <w:sz w:val="21"/>
                  <w:szCs w:val="21"/>
                  <w:u w:val="single" w:color="95529B"/>
                  <w:lang w:val="en-US"/>
                </w:rPr>
                <w:t>- Sleep</w:t>
              </w:r>
            </w:hyperlink>
          </w:p>
          <w:p w14:paraId="517916D9" w14:textId="77777777" w:rsidR="00732E69" w:rsidRPr="00732E69" w:rsidRDefault="00AB19AF" w:rsidP="002F7D3B">
            <w:pPr>
              <w:pStyle w:val="TableParagraph"/>
              <w:spacing w:before="0"/>
              <w:ind w:left="8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hyperlink r:id="rId33">
              <w:proofErr w:type="spellStart"/>
              <w:r w:rsidR="00732E69" w:rsidRPr="00732E69">
                <w:rPr>
                  <w:rFonts w:asciiTheme="minorHAnsi" w:eastAsia="Tahoma" w:hAnsiTheme="minorHAnsi" w:cstheme="minorHAnsi"/>
                  <w:color w:val="95519E"/>
                  <w:sz w:val="21"/>
                  <w:szCs w:val="21"/>
                  <w:u w:val="single" w:color="95529B"/>
                  <w:lang w:val="en-US" w:eastAsia="en-US" w:bidi="ar-SA"/>
                </w:rPr>
                <w:t>Beyty</w:t>
              </w:r>
              <w:proofErr w:type="spellEnd"/>
              <w:r w:rsidR="00732E69" w:rsidRPr="00732E69">
                <w:rPr>
                  <w:rFonts w:asciiTheme="minorHAnsi" w:eastAsia="Tahoma" w:hAnsiTheme="minorHAnsi" w:cstheme="minorHAnsi"/>
                  <w:color w:val="95519E"/>
                  <w:sz w:val="21"/>
                  <w:szCs w:val="21"/>
                  <w:u w:val="single" w:color="95529B"/>
                  <w:lang w:val="en-US" w:eastAsia="en-US" w:bidi="ar-SA"/>
                </w:rPr>
                <w:t xml:space="preserve"> - it’s perfectly natural</w:t>
              </w:r>
            </w:hyperlink>
          </w:p>
        </w:tc>
        <w:tc>
          <w:tcPr>
            <w:tcW w:w="2384" w:type="dxa"/>
            <w:shd w:val="clear" w:color="auto" w:fill="D6E3BC" w:themeFill="accent3" w:themeFillTint="66"/>
          </w:tcPr>
          <w:p w14:paraId="517916DA" w14:textId="77777777" w:rsidR="00732E69" w:rsidRPr="00732E69" w:rsidRDefault="00732E69" w:rsidP="00732E69">
            <w:pPr>
              <w:pStyle w:val="TableParagraph"/>
              <w:spacing w:before="41"/>
              <w:ind w:left="8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 xml:space="preserve">Transition and safety </w:t>
            </w: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(Autumn term)</w:t>
            </w:r>
          </w:p>
          <w:p w14:paraId="517916DB" w14:textId="77777777" w:rsidR="00732E69" w:rsidRDefault="00732E69" w:rsidP="00732E69">
            <w:pPr>
              <w:pStyle w:val="TableParagraph"/>
              <w:spacing w:before="148" w:line="319" w:lineRule="auto"/>
              <w:ind w:left="83" w:right="620"/>
              <w:rPr>
                <w:rFonts w:asciiTheme="minorHAnsi" w:hAnsiTheme="minorHAnsi" w:cstheme="minorHAnsi"/>
                <w:sz w:val="21"/>
                <w:szCs w:val="21"/>
              </w:rPr>
            </w:pPr>
            <w:r w:rsidRPr="00732E69">
              <w:rPr>
                <w:rFonts w:asciiTheme="minorHAnsi" w:hAnsiTheme="minorHAnsi" w:cstheme="minorHAnsi"/>
                <w:sz w:val="21"/>
                <w:szCs w:val="21"/>
              </w:rPr>
              <w:t>Personal safety in and outside school, including first aid. Friendships</w:t>
            </w:r>
          </w:p>
          <w:p w14:paraId="517916DC" w14:textId="77777777" w:rsidR="00732E69" w:rsidRPr="00732E69" w:rsidRDefault="00732E69" w:rsidP="002F7D3B">
            <w:pPr>
              <w:pStyle w:val="TableParagraph"/>
              <w:spacing w:before="0" w:line="319" w:lineRule="auto"/>
              <w:ind w:left="83" w:right="62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17916DD" w14:textId="77777777" w:rsidR="00732E69" w:rsidRPr="00732E69" w:rsidRDefault="00AB19AF" w:rsidP="00732E69">
            <w:pPr>
              <w:pStyle w:val="TableParagraph"/>
              <w:spacing w:before="148" w:line="319" w:lineRule="auto"/>
              <w:ind w:left="83" w:right="620"/>
              <w:rPr>
                <w:rFonts w:asciiTheme="minorHAnsi" w:hAnsiTheme="minorHAnsi" w:cstheme="minorHAnsi"/>
                <w:color w:val="0000FF"/>
                <w:sz w:val="21"/>
                <w:szCs w:val="21"/>
                <w:u w:val="single"/>
              </w:rPr>
            </w:pPr>
            <w:hyperlink r:id="rId34" w:history="1">
              <w:r w:rsidR="00732E69" w:rsidRPr="00732E69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https://riseabove.org.uk/article/dealing-with-change/</w:t>
              </w:r>
            </w:hyperlink>
          </w:p>
          <w:p w14:paraId="517916DE" w14:textId="77777777" w:rsidR="00732E69" w:rsidRPr="00732E69" w:rsidRDefault="00AB19AF" w:rsidP="00732E69">
            <w:pPr>
              <w:pStyle w:val="TableParagraph"/>
              <w:spacing w:before="148" w:line="319" w:lineRule="auto"/>
              <w:ind w:left="83" w:right="620"/>
              <w:rPr>
                <w:rFonts w:asciiTheme="minorHAnsi" w:eastAsia="Tahoma" w:hAnsiTheme="minorHAnsi" w:cstheme="minorHAnsi"/>
                <w:color w:val="95519E"/>
                <w:sz w:val="21"/>
                <w:szCs w:val="21"/>
                <w:u w:val="single" w:color="95529B"/>
                <w:lang w:val="en-US" w:eastAsia="en-US" w:bidi="ar-SA"/>
              </w:rPr>
            </w:pPr>
            <w:hyperlink r:id="rId35">
              <w:r w:rsidR="00732E69" w:rsidRPr="00732E69">
                <w:rPr>
                  <w:rFonts w:asciiTheme="minorHAnsi" w:eastAsia="Tahoma" w:hAnsiTheme="minorHAnsi" w:cstheme="minorHAnsi"/>
                  <w:color w:val="95519E"/>
                  <w:sz w:val="21"/>
                  <w:szCs w:val="21"/>
                  <w:u w:val="single" w:color="95529B"/>
                  <w:lang w:val="en-US" w:eastAsia="en-US" w:bidi="ar-SA"/>
                </w:rPr>
                <w:t>British Heart Foundation – Call Push Rescue</w:t>
              </w:r>
            </w:hyperlink>
          </w:p>
          <w:p w14:paraId="517916DF" w14:textId="77777777" w:rsidR="00732E69" w:rsidRPr="00732E69" w:rsidRDefault="00AB19AF" w:rsidP="00732E69">
            <w:pPr>
              <w:pStyle w:val="TableParagraph"/>
              <w:spacing w:before="148" w:line="319" w:lineRule="auto"/>
              <w:ind w:left="83" w:right="620"/>
              <w:rPr>
                <w:rFonts w:asciiTheme="minorHAnsi" w:eastAsia="Tahoma" w:hAnsiTheme="minorHAnsi" w:cstheme="minorHAnsi"/>
                <w:color w:val="95519E"/>
                <w:sz w:val="21"/>
                <w:szCs w:val="21"/>
                <w:u w:val="single" w:color="95529B"/>
                <w:lang w:val="en-US" w:eastAsia="en-US" w:bidi="ar-SA"/>
              </w:rPr>
            </w:pPr>
            <w:hyperlink r:id="rId36">
              <w:r w:rsidR="00732E69" w:rsidRPr="00732E69">
                <w:rPr>
                  <w:rStyle w:val="Hyperlink"/>
                  <w:rFonts w:asciiTheme="minorHAnsi" w:eastAsia="Tahoma" w:hAnsiTheme="minorHAnsi" w:cstheme="minorHAnsi"/>
                  <w:sz w:val="21"/>
                  <w:szCs w:val="21"/>
                  <w:lang w:val="en-US" w:eastAsia="en-US" w:bidi="ar-SA"/>
                </w:rPr>
                <w:t>British Red Cross – First Aid</w:t>
              </w:r>
            </w:hyperlink>
          </w:p>
          <w:p w14:paraId="517916E0" w14:textId="77777777" w:rsidR="00732E69" w:rsidRPr="00732E69" w:rsidRDefault="00732E69" w:rsidP="00530CD1">
            <w:pPr>
              <w:pStyle w:val="TableParagraph"/>
              <w:spacing w:before="41"/>
              <w:ind w:left="82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E43395" w:rsidRPr="0004242B" w14:paraId="517916E6" w14:textId="77777777" w:rsidTr="00D97E5A">
        <w:trPr>
          <w:trHeight w:val="135"/>
        </w:trPr>
        <w:tc>
          <w:tcPr>
            <w:tcW w:w="817" w:type="dxa"/>
          </w:tcPr>
          <w:p w14:paraId="517916E2" w14:textId="77777777" w:rsidR="00E43395" w:rsidRPr="0004242B" w:rsidRDefault="00E43395" w:rsidP="00E43395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66" w:type="dxa"/>
            <w:gridSpan w:val="2"/>
            <w:shd w:val="clear" w:color="auto" w:fill="D9D9D9" w:themeFill="background1" w:themeFillShade="D9"/>
          </w:tcPr>
          <w:p w14:paraId="517916E3" w14:textId="77777777" w:rsidR="00E43395" w:rsidRPr="0004242B" w:rsidRDefault="00E43395" w:rsidP="00E43395">
            <w:pPr>
              <w:jc w:val="center"/>
              <w:rPr>
                <w:b/>
              </w:rPr>
            </w:pPr>
            <w:r w:rsidRPr="00C96EF7">
              <w:rPr>
                <w:b/>
                <w:color w:val="FF6600"/>
              </w:rPr>
              <w:t>Relationships</w:t>
            </w:r>
          </w:p>
        </w:tc>
        <w:tc>
          <w:tcPr>
            <w:tcW w:w="4766" w:type="dxa"/>
            <w:gridSpan w:val="2"/>
            <w:shd w:val="clear" w:color="auto" w:fill="D9D9D9" w:themeFill="background1" w:themeFillShade="D9"/>
          </w:tcPr>
          <w:p w14:paraId="517916E4" w14:textId="77777777" w:rsidR="00E43395" w:rsidRPr="0004242B" w:rsidRDefault="00E43395" w:rsidP="00E43395">
            <w:pPr>
              <w:jc w:val="center"/>
              <w:rPr>
                <w:b/>
              </w:rPr>
            </w:pPr>
            <w:r w:rsidRPr="00C96EF7">
              <w:rPr>
                <w:b/>
                <w:color w:val="0070C0"/>
              </w:rPr>
              <w:t>Living in the wider world</w:t>
            </w:r>
          </w:p>
        </w:tc>
        <w:tc>
          <w:tcPr>
            <w:tcW w:w="4767" w:type="dxa"/>
            <w:gridSpan w:val="3"/>
            <w:shd w:val="clear" w:color="auto" w:fill="D9D9D9" w:themeFill="background1" w:themeFillShade="D9"/>
          </w:tcPr>
          <w:p w14:paraId="517916E5" w14:textId="77777777" w:rsidR="00E43395" w:rsidRPr="0004242B" w:rsidRDefault="00E43395" w:rsidP="00E43395">
            <w:pPr>
              <w:jc w:val="center"/>
              <w:rPr>
                <w:b/>
              </w:rPr>
            </w:pPr>
            <w:r w:rsidRPr="00C96EF7">
              <w:rPr>
                <w:b/>
                <w:color w:val="00B050"/>
              </w:rPr>
              <w:t>Health and Wellbeing</w:t>
            </w:r>
          </w:p>
        </w:tc>
      </w:tr>
    </w:tbl>
    <w:p w14:paraId="517916E7" w14:textId="77777777" w:rsidR="001843AF" w:rsidRDefault="001843AF" w:rsidP="005B3786">
      <w:pPr>
        <w:tabs>
          <w:tab w:val="left" w:pos="3240"/>
        </w:tabs>
      </w:pPr>
    </w:p>
    <w:p w14:paraId="7B80D525" w14:textId="77777777" w:rsidR="00AB19AF" w:rsidRDefault="00AB19AF" w:rsidP="005B3786">
      <w:pPr>
        <w:tabs>
          <w:tab w:val="left" w:pos="3240"/>
        </w:tabs>
      </w:pPr>
    </w:p>
    <w:p w14:paraId="517916E8" w14:textId="77777777" w:rsidR="001843AF" w:rsidRPr="00F95C37" w:rsidRDefault="001843AF" w:rsidP="001843AF">
      <w:pPr>
        <w:spacing w:line="391" w:lineRule="auto"/>
        <w:rPr>
          <w:b/>
          <w:sz w:val="28"/>
          <w:szCs w:val="28"/>
          <w:u w:val="single"/>
        </w:rPr>
      </w:pPr>
      <w:r w:rsidRPr="00F95C37">
        <w:rPr>
          <w:b/>
          <w:sz w:val="28"/>
          <w:szCs w:val="28"/>
          <w:u w:val="single"/>
        </w:rPr>
        <w:lastRenderedPageBreak/>
        <w:t xml:space="preserve">Core Careers/ living in the wider </w:t>
      </w:r>
      <w:proofErr w:type="gramStart"/>
      <w:r w:rsidRPr="00F95C37">
        <w:rPr>
          <w:b/>
          <w:sz w:val="28"/>
          <w:szCs w:val="28"/>
          <w:u w:val="single"/>
        </w:rPr>
        <w:t>world :</w:t>
      </w:r>
      <w:proofErr w:type="gramEnd"/>
    </w:p>
    <w:tbl>
      <w:tblPr>
        <w:tblW w:w="15026" w:type="dxa"/>
        <w:tblInd w:w="-559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049"/>
      </w:tblGrid>
      <w:tr w:rsidR="001843AF" w:rsidRPr="00741612" w14:paraId="517916F0" w14:textId="77777777" w:rsidTr="001843AF">
        <w:trPr>
          <w:trHeight w:val="1663"/>
        </w:trPr>
        <w:tc>
          <w:tcPr>
            <w:tcW w:w="2977" w:type="dxa"/>
            <w:shd w:val="clear" w:color="auto" w:fill="C4E3F4"/>
          </w:tcPr>
          <w:p w14:paraId="517916E9" w14:textId="77777777" w:rsidR="001843AF" w:rsidRPr="001843AF" w:rsidRDefault="001843AF" w:rsidP="00F058D6">
            <w:pPr>
              <w:pStyle w:val="TableParagraph"/>
              <w:spacing w:before="41"/>
              <w:ind w:left="82" w:right="696"/>
              <w:jc w:val="center"/>
              <w:rPr>
                <w:rFonts w:asciiTheme="minorHAnsi" w:hAnsiTheme="minorHAnsi" w:cstheme="minorHAnsi"/>
                <w:b/>
              </w:rPr>
            </w:pPr>
          </w:p>
          <w:p w14:paraId="517916EA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cstheme="minorHAnsi"/>
                <w:b/>
                <w:bCs/>
              </w:rPr>
            </w:pPr>
            <w:r w:rsidRPr="001843AF">
              <w:rPr>
                <w:rFonts w:cstheme="minorHAnsi"/>
                <w:b/>
                <w:bCs/>
              </w:rPr>
              <w:t>Core KS4/ Y9</w:t>
            </w:r>
          </w:p>
          <w:p w14:paraId="517916EB" w14:textId="77777777" w:rsidR="001843AF" w:rsidRPr="001843AF" w:rsidRDefault="001843AF" w:rsidP="00F058D6">
            <w:pPr>
              <w:pStyle w:val="TableParagraph"/>
              <w:spacing w:before="41"/>
              <w:ind w:left="82" w:right="69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49" w:type="dxa"/>
            <w:shd w:val="clear" w:color="auto" w:fill="C4E3F4"/>
          </w:tcPr>
          <w:p w14:paraId="517916EC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eastAsia="Tahoma" w:cstheme="minorHAnsi"/>
                <w:lang w:val="en-US"/>
              </w:rPr>
            </w:pPr>
            <w:r w:rsidRPr="001843AF">
              <w:rPr>
                <w:rFonts w:eastAsia="Tahoma" w:cstheme="minorHAnsi"/>
                <w:lang w:val="en-US"/>
              </w:rPr>
              <w:t xml:space="preserve">Continue to develop an on-going curriculum vitae (CV) based on their achievements, experiences, </w:t>
            </w:r>
            <w:proofErr w:type="gramStart"/>
            <w:r w:rsidRPr="001843AF">
              <w:rPr>
                <w:rFonts w:eastAsia="Tahoma" w:cstheme="minorHAnsi"/>
                <w:lang w:val="en-US"/>
              </w:rPr>
              <w:t>interests</w:t>
            </w:r>
            <w:proofErr w:type="gramEnd"/>
            <w:r w:rsidRPr="001843AF">
              <w:rPr>
                <w:rFonts w:eastAsia="Tahoma" w:cstheme="minorHAnsi"/>
                <w:lang w:val="en-US"/>
              </w:rPr>
              <w:t xml:space="preserve"> and skills in order to enhance their employability.</w:t>
            </w:r>
          </w:p>
          <w:p w14:paraId="517916ED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eastAsia="Tahoma" w:cstheme="minorHAnsi"/>
                <w:lang w:val="en-US"/>
              </w:rPr>
            </w:pPr>
            <w:r w:rsidRPr="001843AF">
              <w:rPr>
                <w:rFonts w:cstheme="minorHAnsi"/>
              </w:rPr>
              <w:t>Access and analyse realistic, impartial guidance on education/career/ work routes.</w:t>
            </w:r>
          </w:p>
          <w:p w14:paraId="517916EE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cstheme="minorHAnsi"/>
              </w:rPr>
            </w:pPr>
            <w:r w:rsidRPr="001843AF">
              <w:rPr>
                <w:rFonts w:cstheme="minorHAnsi"/>
              </w:rPr>
              <w:t xml:space="preserve">Understand, </w:t>
            </w:r>
            <w:proofErr w:type="gramStart"/>
            <w:r w:rsidRPr="001843AF">
              <w:rPr>
                <w:rFonts w:cstheme="minorHAnsi"/>
              </w:rPr>
              <w:t>analyse</w:t>
            </w:r>
            <w:proofErr w:type="gramEnd"/>
            <w:r w:rsidRPr="001843AF">
              <w:rPr>
                <w:rFonts w:cstheme="minorHAnsi"/>
              </w:rPr>
              <w:t xml:space="preserve"> and make decisions about individual pathways in education, training and work.</w:t>
            </w:r>
          </w:p>
          <w:p w14:paraId="517916EF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eastAsia="Tahoma" w:cstheme="minorHAnsi"/>
                <w:lang w:val="en-US"/>
              </w:rPr>
            </w:pPr>
            <w:r w:rsidRPr="001843AF">
              <w:rPr>
                <w:rFonts w:cstheme="minorHAnsi"/>
              </w:rPr>
              <w:t>Visit colleges</w:t>
            </w:r>
          </w:p>
        </w:tc>
      </w:tr>
      <w:tr w:rsidR="001843AF" w14:paraId="517916FB" w14:textId="77777777" w:rsidTr="001843AF">
        <w:trPr>
          <w:trHeight w:val="1663"/>
        </w:trPr>
        <w:tc>
          <w:tcPr>
            <w:tcW w:w="2977" w:type="dxa"/>
            <w:shd w:val="clear" w:color="auto" w:fill="C4E3F4"/>
          </w:tcPr>
          <w:p w14:paraId="517916F1" w14:textId="77777777" w:rsidR="001843AF" w:rsidRPr="001843AF" w:rsidRDefault="001843AF" w:rsidP="00F058D6">
            <w:pPr>
              <w:pStyle w:val="TableParagraph"/>
              <w:spacing w:before="41"/>
              <w:ind w:left="82" w:right="696"/>
              <w:jc w:val="center"/>
              <w:rPr>
                <w:rFonts w:asciiTheme="minorHAnsi" w:hAnsiTheme="minorHAnsi" w:cstheme="minorHAnsi"/>
                <w:b/>
              </w:rPr>
            </w:pPr>
          </w:p>
          <w:p w14:paraId="517916F2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cstheme="minorHAnsi"/>
                <w:b/>
                <w:bCs/>
              </w:rPr>
            </w:pPr>
            <w:r w:rsidRPr="001843AF">
              <w:rPr>
                <w:rFonts w:cstheme="minorHAnsi"/>
                <w:b/>
                <w:bCs/>
              </w:rPr>
              <w:t>Core KS3</w:t>
            </w:r>
          </w:p>
          <w:p w14:paraId="517916F3" w14:textId="77777777" w:rsidR="001843AF" w:rsidRPr="001843AF" w:rsidRDefault="001843AF" w:rsidP="00F058D6">
            <w:pPr>
              <w:pStyle w:val="TableParagraph"/>
              <w:spacing w:before="41"/>
              <w:ind w:left="82" w:right="69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49" w:type="dxa"/>
            <w:shd w:val="clear" w:color="auto" w:fill="C4E3F4"/>
          </w:tcPr>
          <w:p w14:paraId="517916F4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eastAsia="Tahoma" w:cstheme="minorHAnsi"/>
                <w:lang w:val="en-US"/>
              </w:rPr>
            </w:pPr>
            <w:r w:rsidRPr="001843AF">
              <w:rPr>
                <w:rFonts w:eastAsia="Tahoma" w:cstheme="minorHAnsi"/>
                <w:lang w:val="en-US"/>
              </w:rPr>
              <w:t>Use a variety of sources to search for information about a range of work and learning opportunities.</w:t>
            </w:r>
          </w:p>
          <w:p w14:paraId="517916F5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cstheme="minorHAnsi"/>
              </w:rPr>
            </w:pPr>
            <w:r w:rsidRPr="001843AF">
              <w:rPr>
                <w:rFonts w:eastAsia="Tahoma" w:cstheme="minorHAnsi"/>
                <w:lang w:val="en-US"/>
              </w:rPr>
              <w:t>Find out about the different types of work that are available and how work patterns are changing.</w:t>
            </w:r>
            <w:r w:rsidRPr="001843AF">
              <w:rPr>
                <w:rFonts w:cstheme="minorHAnsi"/>
              </w:rPr>
              <w:t xml:space="preserve"> </w:t>
            </w:r>
          </w:p>
          <w:p w14:paraId="517916F6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cstheme="minorHAnsi"/>
              </w:rPr>
            </w:pPr>
            <w:r w:rsidRPr="001843AF">
              <w:rPr>
                <w:rFonts w:cstheme="minorHAnsi"/>
              </w:rPr>
              <w:t xml:space="preserve">Describe your abilities, </w:t>
            </w:r>
            <w:proofErr w:type="gramStart"/>
            <w:r w:rsidRPr="001843AF">
              <w:rPr>
                <w:rFonts w:cstheme="minorHAnsi"/>
              </w:rPr>
              <w:t>interests</w:t>
            </w:r>
            <w:proofErr w:type="gramEnd"/>
            <w:r w:rsidRPr="001843AF">
              <w:rPr>
                <w:rFonts w:cstheme="minorHAnsi"/>
              </w:rPr>
              <w:t xml:space="preserve"> and skills.</w:t>
            </w:r>
          </w:p>
          <w:p w14:paraId="517916F7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cstheme="minorHAnsi"/>
              </w:rPr>
            </w:pPr>
            <w:r w:rsidRPr="001843AF">
              <w:rPr>
                <w:rFonts w:cstheme="minorHAnsi"/>
              </w:rPr>
              <w:t xml:space="preserve"> List your achievements in and out of school.</w:t>
            </w:r>
          </w:p>
          <w:p w14:paraId="517916F8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cstheme="minorHAnsi"/>
              </w:rPr>
            </w:pPr>
            <w:r w:rsidRPr="001843AF">
              <w:rPr>
                <w:rFonts w:cstheme="minorHAnsi"/>
              </w:rPr>
              <w:t xml:space="preserve"> Identify any obstacles to </w:t>
            </w:r>
            <w:proofErr w:type="gramStart"/>
            <w:r w:rsidRPr="001843AF">
              <w:rPr>
                <w:rFonts w:cstheme="minorHAnsi"/>
              </w:rPr>
              <w:t>future plans</w:t>
            </w:r>
            <w:proofErr w:type="gramEnd"/>
            <w:r w:rsidRPr="001843AF">
              <w:rPr>
                <w:rFonts w:cstheme="minorHAnsi"/>
              </w:rPr>
              <w:t xml:space="preserve"> and decide how they might be overcome</w:t>
            </w:r>
          </w:p>
          <w:p w14:paraId="517916F9" w14:textId="77777777" w:rsidR="001843AF" w:rsidRPr="001843AF" w:rsidRDefault="001843AF" w:rsidP="00F058D6">
            <w:pPr>
              <w:tabs>
                <w:tab w:val="left" w:pos="647"/>
              </w:tabs>
              <w:spacing w:before="110" w:line="278" w:lineRule="auto"/>
              <w:ind w:left="137" w:right="214"/>
              <w:rPr>
                <w:rFonts w:eastAsia="Tahoma" w:cstheme="minorHAnsi"/>
                <w:lang w:val="en-US"/>
              </w:rPr>
            </w:pPr>
          </w:p>
          <w:p w14:paraId="517916FA" w14:textId="77777777" w:rsidR="001843AF" w:rsidRPr="001843AF" w:rsidRDefault="001843AF" w:rsidP="00F058D6">
            <w:pPr>
              <w:pStyle w:val="TableParagraph"/>
              <w:spacing w:before="41"/>
              <w:ind w:left="83"/>
              <w:rPr>
                <w:rFonts w:asciiTheme="minorHAnsi" w:hAnsiTheme="minorHAnsi" w:cstheme="minorHAnsi"/>
              </w:rPr>
            </w:pPr>
          </w:p>
        </w:tc>
      </w:tr>
    </w:tbl>
    <w:p w14:paraId="517916FC" w14:textId="77777777" w:rsidR="001843AF" w:rsidRPr="0004242B" w:rsidRDefault="001843AF" w:rsidP="005B3786">
      <w:pPr>
        <w:tabs>
          <w:tab w:val="left" w:pos="3240"/>
        </w:tabs>
      </w:pPr>
    </w:p>
    <w:sectPr w:rsidR="001843AF" w:rsidRPr="0004242B" w:rsidSect="00C1506A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4EA0" w14:textId="77777777" w:rsidR="00424E19" w:rsidRDefault="00424E19" w:rsidP="007917A2">
      <w:pPr>
        <w:spacing w:after="0" w:line="240" w:lineRule="auto"/>
      </w:pPr>
      <w:r>
        <w:separator/>
      </w:r>
    </w:p>
  </w:endnote>
  <w:endnote w:type="continuationSeparator" w:id="0">
    <w:p w14:paraId="47072545" w14:textId="77777777" w:rsidR="00424E19" w:rsidRDefault="00424E19" w:rsidP="0079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70D" w14:textId="77777777" w:rsidR="00F775C4" w:rsidRDefault="00F77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70E" w14:textId="77777777" w:rsidR="00F775C4" w:rsidRDefault="00F77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710" w14:textId="77777777" w:rsidR="00F775C4" w:rsidRDefault="00F77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B8E3" w14:textId="77777777" w:rsidR="00424E19" w:rsidRDefault="00424E19" w:rsidP="007917A2">
      <w:pPr>
        <w:spacing w:after="0" w:line="240" w:lineRule="auto"/>
      </w:pPr>
      <w:r>
        <w:separator/>
      </w:r>
    </w:p>
  </w:footnote>
  <w:footnote w:type="continuationSeparator" w:id="0">
    <w:p w14:paraId="3F09BF29" w14:textId="77777777" w:rsidR="00424E19" w:rsidRDefault="00424E19" w:rsidP="0079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70B" w14:textId="77777777" w:rsidR="00F775C4" w:rsidRDefault="00F77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70C" w14:textId="77777777" w:rsidR="003F486F" w:rsidRPr="005257A9" w:rsidRDefault="00F775C4" w:rsidP="00F775C4">
    <w:pPr>
      <w:pStyle w:val="Header"/>
      <w:rPr>
        <w:sz w:val="18"/>
      </w:rPr>
    </w:pPr>
    <w:r>
      <w:rPr>
        <w:noProof/>
      </w:rPr>
      <w:drawing>
        <wp:inline distT="0" distB="0" distL="0" distR="0" wp14:anchorId="51791711" wp14:editId="51791712">
          <wp:extent cx="433705" cy="572770"/>
          <wp:effectExtent l="0" t="0" r="4445" b="0"/>
          <wp:docPr id="6" name="Picture 6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486F" w:rsidRPr="005257A9">
      <w:rPr>
        <w:rFonts w:ascii="Calibri" w:hAnsi="Calibri"/>
        <w:b/>
        <w:bCs/>
        <w:color w:val="000000"/>
      </w:rPr>
      <w:t xml:space="preserve">School Subject Curriculum Overview: </w:t>
    </w:r>
    <w:r w:rsidR="003F486F">
      <w:rPr>
        <w:rFonts w:ascii="Calibri" w:hAnsi="Calibri"/>
        <w:b/>
        <w:bCs/>
        <w:color w:val="000000"/>
      </w:rPr>
      <w:t xml:space="preserve">PSHE </w:t>
    </w:r>
    <w:r>
      <w:rPr>
        <w:rFonts w:ascii="Calibri" w:hAnsi="Calibri"/>
        <w:b/>
        <w:bCs/>
        <w:color w:val="000000"/>
      </w:rPr>
      <w:t>(</w:t>
    </w:r>
    <w:r w:rsidR="00A42DC3">
      <w:rPr>
        <w:rFonts w:ascii="Calibri" w:hAnsi="Calibri"/>
        <w:b/>
        <w:bCs/>
        <w:color w:val="000000"/>
      </w:rPr>
      <w:t>Secondary</w:t>
    </w:r>
    <w:r>
      <w:rPr>
        <w:rFonts w:ascii="Calibri" w:hAnsi="Calibri"/>
        <w:b/>
        <w:bCs/>
        <w:color w:val="00000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70F" w14:textId="77777777" w:rsidR="00F775C4" w:rsidRDefault="00F77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A2"/>
    <w:rsid w:val="00000A9F"/>
    <w:rsid w:val="0004242B"/>
    <w:rsid w:val="00061526"/>
    <w:rsid w:val="000A6451"/>
    <w:rsid w:val="000E0775"/>
    <w:rsid w:val="001843AF"/>
    <w:rsid w:val="00221AD3"/>
    <w:rsid w:val="002319AE"/>
    <w:rsid w:val="00252C25"/>
    <w:rsid w:val="00256A6E"/>
    <w:rsid w:val="00266B54"/>
    <w:rsid w:val="002B3FEC"/>
    <w:rsid w:val="002F7D3B"/>
    <w:rsid w:val="003C3DE7"/>
    <w:rsid w:val="003F486F"/>
    <w:rsid w:val="004052A1"/>
    <w:rsid w:val="00405C53"/>
    <w:rsid w:val="004217B4"/>
    <w:rsid w:val="00424E19"/>
    <w:rsid w:val="00464B14"/>
    <w:rsid w:val="004D13DE"/>
    <w:rsid w:val="004D1D3F"/>
    <w:rsid w:val="004E76A8"/>
    <w:rsid w:val="00511447"/>
    <w:rsid w:val="00530CD1"/>
    <w:rsid w:val="0058741C"/>
    <w:rsid w:val="005B0176"/>
    <w:rsid w:val="005B3786"/>
    <w:rsid w:val="00674A2B"/>
    <w:rsid w:val="006B66BB"/>
    <w:rsid w:val="006C68E9"/>
    <w:rsid w:val="006E104C"/>
    <w:rsid w:val="006F4D03"/>
    <w:rsid w:val="00700327"/>
    <w:rsid w:val="007057B0"/>
    <w:rsid w:val="00706C5D"/>
    <w:rsid w:val="0073144E"/>
    <w:rsid w:val="00732E69"/>
    <w:rsid w:val="007344AC"/>
    <w:rsid w:val="007917A2"/>
    <w:rsid w:val="007B0655"/>
    <w:rsid w:val="00810E8B"/>
    <w:rsid w:val="008117AB"/>
    <w:rsid w:val="00823D16"/>
    <w:rsid w:val="009235A6"/>
    <w:rsid w:val="00944D0A"/>
    <w:rsid w:val="00A148E7"/>
    <w:rsid w:val="00A3736B"/>
    <w:rsid w:val="00A42DC3"/>
    <w:rsid w:val="00A956C4"/>
    <w:rsid w:val="00AB19AF"/>
    <w:rsid w:val="00AB4E84"/>
    <w:rsid w:val="00AC79D6"/>
    <w:rsid w:val="00B571A8"/>
    <w:rsid w:val="00B7123D"/>
    <w:rsid w:val="00BA3D34"/>
    <w:rsid w:val="00BD16C0"/>
    <w:rsid w:val="00BF7969"/>
    <w:rsid w:val="00C1506A"/>
    <w:rsid w:val="00C57AFA"/>
    <w:rsid w:val="00C836DC"/>
    <w:rsid w:val="00C90DF5"/>
    <w:rsid w:val="00C96EF7"/>
    <w:rsid w:val="00CA7432"/>
    <w:rsid w:val="00D1018F"/>
    <w:rsid w:val="00D13D52"/>
    <w:rsid w:val="00D4126C"/>
    <w:rsid w:val="00D567D7"/>
    <w:rsid w:val="00D72618"/>
    <w:rsid w:val="00D97E5A"/>
    <w:rsid w:val="00E3127A"/>
    <w:rsid w:val="00E43395"/>
    <w:rsid w:val="00E47B99"/>
    <w:rsid w:val="00EA68F3"/>
    <w:rsid w:val="00EB3401"/>
    <w:rsid w:val="00EF0EBB"/>
    <w:rsid w:val="00F217AB"/>
    <w:rsid w:val="00F775B0"/>
    <w:rsid w:val="00F775C4"/>
    <w:rsid w:val="00F84366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15BE"/>
  <w15:docId w15:val="{5746EBFD-2C00-4556-BDF7-C61AEF06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A2"/>
  </w:style>
  <w:style w:type="paragraph" w:styleId="Footer">
    <w:name w:val="footer"/>
    <w:basedOn w:val="Normal"/>
    <w:link w:val="FooterChar"/>
    <w:uiPriority w:val="99"/>
    <w:unhideWhenUsed/>
    <w:rsid w:val="00791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A2"/>
  </w:style>
  <w:style w:type="paragraph" w:styleId="BalloonText">
    <w:name w:val="Balloon Text"/>
    <w:basedOn w:val="Normal"/>
    <w:link w:val="BalloonTextChar"/>
    <w:uiPriority w:val="99"/>
    <w:semiHidden/>
    <w:unhideWhenUsed/>
    <w:rsid w:val="00BA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3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44D0A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C96EF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2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D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68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footer" Target="footer1.xml"/><Relationship Id="rId21" Type="http://schemas.openxmlformats.org/officeDocument/2006/relationships/hyperlink" Target="about:blank" TargetMode="External"/><Relationship Id="rId34" Type="http://schemas.openxmlformats.org/officeDocument/2006/relationships/hyperlink" Target="https://riseabove.org.uk/article/dealing-with-change/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DD902-EC89-46B7-B3A5-A230B83FE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656D3-0625-4426-BF45-766CD8DCA5A3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customXml/itemProps3.xml><?xml version="1.0" encoding="utf-8"?>
<ds:datastoreItem xmlns:ds="http://schemas.openxmlformats.org/officeDocument/2006/customXml" ds:itemID="{A1C413F5-103F-4D49-9E97-E1020719A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2B050-78EA-455D-B9A0-C44358F09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Fiedor</dc:creator>
  <cp:lastModifiedBy>Jane Goodman</cp:lastModifiedBy>
  <cp:revision>7</cp:revision>
  <dcterms:created xsi:type="dcterms:W3CDTF">2023-02-23T11:32:00Z</dcterms:created>
  <dcterms:modified xsi:type="dcterms:W3CDTF">2023-03-03T09:04:00Z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Order">
    <vt:r8>1323600</vt:r8>
  </property>
  <property fmtid="{D5CDD505-2E9C-101B-9397-08002B2CF9AE}" pid="4" name="MediaServiceImageTags">
    <vt:lpwstr/>
  </property>
</Properties>
</file>