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2B5E" w14:textId="77777777" w:rsidR="00E42DC6" w:rsidRDefault="00E42DC6" w:rsidP="00E42DC6">
      <w:pPr>
        <w:rPr>
          <w:sz w:val="36"/>
        </w:rPr>
      </w:pPr>
    </w:p>
    <w:p w14:paraId="748CAFF4" w14:textId="7386E4DB" w:rsidR="00E42DC6" w:rsidRDefault="005D085F" w:rsidP="00E42DC6">
      <w:pPr>
        <w:jc w:val="center"/>
        <w:rPr>
          <w:sz w:val="36"/>
        </w:rPr>
      </w:pPr>
      <w:r>
        <w:rPr>
          <w:noProof/>
        </w:rPr>
        <w:drawing>
          <wp:anchor distT="0" distB="0" distL="114300" distR="114300" simplePos="0" relativeHeight="251659264" behindDoc="0" locked="0" layoutInCell="1" allowOverlap="1" wp14:anchorId="190692CF" wp14:editId="7AF3B5C5">
            <wp:simplePos x="0" y="0"/>
            <wp:positionH relativeFrom="column">
              <wp:posOffset>605790</wp:posOffset>
            </wp:positionH>
            <wp:positionV relativeFrom="paragraph">
              <wp:posOffset>9525</wp:posOffset>
            </wp:positionV>
            <wp:extent cx="3962400" cy="999490"/>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7"/>
                    <a:stretch>
                      <a:fillRect/>
                    </a:stretch>
                  </pic:blipFill>
                  <pic:spPr>
                    <a:xfrm>
                      <a:off x="0" y="0"/>
                      <a:ext cx="3989981" cy="1006447"/>
                    </a:xfrm>
                    <a:prstGeom prst="rect">
                      <a:avLst/>
                    </a:prstGeom>
                  </pic:spPr>
                </pic:pic>
              </a:graphicData>
            </a:graphic>
            <wp14:sizeRelH relativeFrom="page">
              <wp14:pctWidth>0</wp14:pctWidth>
            </wp14:sizeRelH>
            <wp14:sizeRelV relativeFrom="page">
              <wp14:pctHeight>0</wp14:pctHeight>
            </wp14:sizeRelV>
          </wp:anchor>
        </w:drawing>
      </w:r>
    </w:p>
    <w:p w14:paraId="544718C1" w14:textId="77777777" w:rsidR="00D75D52" w:rsidRDefault="00D75D52" w:rsidP="00482169">
      <w:pPr>
        <w:rPr>
          <w:rFonts w:cs="Arial"/>
          <w:b/>
          <w:sz w:val="56"/>
          <w:szCs w:val="56"/>
        </w:rPr>
      </w:pPr>
    </w:p>
    <w:p w14:paraId="2689B948" w14:textId="77777777" w:rsidR="005D085F" w:rsidRDefault="005D085F" w:rsidP="00E42DC6">
      <w:pPr>
        <w:jc w:val="center"/>
        <w:rPr>
          <w:rFonts w:cs="Arial"/>
          <w:b/>
          <w:sz w:val="52"/>
          <w:szCs w:val="52"/>
        </w:rPr>
      </w:pPr>
    </w:p>
    <w:p w14:paraId="6BB8400C" w14:textId="77777777" w:rsidR="005D085F" w:rsidRDefault="005D085F" w:rsidP="00E42DC6">
      <w:pPr>
        <w:jc w:val="center"/>
        <w:rPr>
          <w:rFonts w:cs="Arial"/>
          <w:b/>
          <w:sz w:val="52"/>
          <w:szCs w:val="52"/>
        </w:rPr>
      </w:pPr>
    </w:p>
    <w:p w14:paraId="7B67510F" w14:textId="77777777" w:rsidR="005D085F" w:rsidRDefault="005D085F" w:rsidP="00E42DC6">
      <w:pPr>
        <w:jc w:val="center"/>
        <w:rPr>
          <w:rFonts w:cs="Arial"/>
          <w:b/>
          <w:sz w:val="52"/>
          <w:szCs w:val="52"/>
        </w:rPr>
      </w:pPr>
    </w:p>
    <w:p w14:paraId="468D7A5B" w14:textId="167E03DF" w:rsidR="00D75D52" w:rsidRPr="001C1FC8" w:rsidRDefault="00E42DC6" w:rsidP="00E42DC6">
      <w:pPr>
        <w:jc w:val="center"/>
        <w:rPr>
          <w:rFonts w:cs="Arial"/>
          <w:b/>
          <w:sz w:val="52"/>
          <w:szCs w:val="52"/>
        </w:rPr>
      </w:pPr>
      <w:r w:rsidRPr="001C1FC8">
        <w:rPr>
          <w:rFonts w:cs="Arial"/>
          <w:b/>
          <w:sz w:val="52"/>
          <w:szCs w:val="52"/>
        </w:rPr>
        <w:t xml:space="preserve">COMPLAINTS PROCEDURE </w:t>
      </w:r>
    </w:p>
    <w:p w14:paraId="3C9BD185" w14:textId="77777777" w:rsidR="00E42DC6" w:rsidRPr="001C1FC8" w:rsidRDefault="00D75D52" w:rsidP="00E42DC6">
      <w:pPr>
        <w:jc w:val="center"/>
        <w:rPr>
          <w:rFonts w:cs="Arial"/>
          <w:b/>
          <w:sz w:val="52"/>
          <w:szCs w:val="52"/>
        </w:rPr>
      </w:pPr>
      <w:r w:rsidRPr="001C1FC8">
        <w:rPr>
          <w:rFonts w:cs="Arial"/>
          <w:b/>
          <w:sz w:val="52"/>
          <w:szCs w:val="52"/>
        </w:rPr>
        <w:t>(Non Staff</w:t>
      </w:r>
      <w:r w:rsidR="00E42DC6" w:rsidRPr="001C1FC8">
        <w:rPr>
          <w:rFonts w:cs="Arial"/>
          <w:b/>
          <w:sz w:val="52"/>
          <w:szCs w:val="52"/>
        </w:rPr>
        <w:t>)</w:t>
      </w:r>
    </w:p>
    <w:p w14:paraId="40C1BAB3" w14:textId="77777777" w:rsidR="00E42DC6" w:rsidRDefault="00E42DC6" w:rsidP="00E42DC6">
      <w:pPr>
        <w:rPr>
          <w:i/>
          <w:iCs/>
          <w:sz w:val="36"/>
          <w:szCs w:val="36"/>
        </w:rPr>
      </w:pPr>
    </w:p>
    <w:p w14:paraId="632447A2" w14:textId="77777777" w:rsidR="00E42DC6" w:rsidRPr="00C55B01" w:rsidRDefault="00E42DC6" w:rsidP="00E42DC6">
      <w:pPr>
        <w:jc w:val="center"/>
        <w:rPr>
          <w:rFonts w:cs="Arial"/>
          <w:b/>
          <w:bCs/>
        </w:rPr>
      </w:pPr>
    </w:p>
    <w:p w14:paraId="01DCED31" w14:textId="77777777" w:rsidR="00E42DC6" w:rsidRPr="00C55B01" w:rsidRDefault="00E42DC6" w:rsidP="00E42DC6">
      <w:pPr>
        <w:jc w:val="center"/>
        <w:rPr>
          <w:rFonts w:cs="Arial"/>
          <w:b/>
          <w:bCs/>
        </w:rPr>
      </w:pPr>
    </w:p>
    <w:p w14:paraId="13843464" w14:textId="77777777" w:rsidR="00364F0B" w:rsidRPr="00E61DA6" w:rsidRDefault="00364F0B" w:rsidP="00364F0B">
      <w:pPr>
        <w:rPr>
          <w:rFonts w:cs="Arial"/>
          <w:b/>
        </w:rPr>
      </w:pPr>
    </w:p>
    <w:tbl>
      <w:tblPr>
        <w:tblpPr w:leftFromText="180" w:rightFromText="180" w:vertAnchor="text" w:horzAnchor="margin" w:tblpY="-2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707"/>
        <w:gridCol w:w="3402"/>
      </w:tblGrid>
      <w:tr w:rsidR="001222BC" w:rsidRPr="000C22FE" w14:paraId="6AFE0DF1" w14:textId="77777777" w:rsidTr="005B2752">
        <w:tc>
          <w:tcPr>
            <w:tcW w:w="2391" w:type="dxa"/>
            <w:tcBorders>
              <w:top w:val="single" w:sz="4" w:space="0" w:color="auto"/>
              <w:left w:val="single" w:sz="4" w:space="0" w:color="auto"/>
              <w:bottom w:val="single" w:sz="4" w:space="0" w:color="auto"/>
              <w:right w:val="single" w:sz="4" w:space="0" w:color="auto"/>
            </w:tcBorders>
            <w:hideMark/>
          </w:tcPr>
          <w:p w14:paraId="51DA8DA9" w14:textId="77777777" w:rsidR="001222BC" w:rsidRPr="000C22FE" w:rsidRDefault="001222BC" w:rsidP="00FF0D72">
            <w:pPr>
              <w:jc w:val="center"/>
              <w:rPr>
                <w:rFonts w:cs="Arial"/>
                <w:b/>
              </w:rPr>
            </w:pPr>
            <w:r w:rsidRPr="000C22FE">
              <w:rPr>
                <w:rFonts w:cs="Arial"/>
                <w:b/>
              </w:rPr>
              <w:t>Author/Owner</w:t>
            </w:r>
          </w:p>
        </w:tc>
        <w:tc>
          <w:tcPr>
            <w:tcW w:w="2707" w:type="dxa"/>
            <w:tcBorders>
              <w:top w:val="single" w:sz="4" w:space="0" w:color="auto"/>
              <w:left w:val="single" w:sz="4" w:space="0" w:color="auto"/>
              <w:bottom w:val="single" w:sz="4" w:space="0" w:color="auto"/>
              <w:right w:val="single" w:sz="4" w:space="0" w:color="auto"/>
            </w:tcBorders>
          </w:tcPr>
          <w:p w14:paraId="4879791E" w14:textId="77777777" w:rsidR="001222BC" w:rsidRPr="000C22FE" w:rsidRDefault="001222BC" w:rsidP="00FF0D72">
            <w:pPr>
              <w:jc w:val="center"/>
              <w:rPr>
                <w:rFonts w:cs="Arial"/>
                <w:b/>
              </w:rPr>
            </w:pPr>
            <w:r w:rsidRPr="000C22FE">
              <w:rPr>
                <w:rFonts w:cs="Arial"/>
                <w:b/>
              </w:rPr>
              <w:t>Last Review Date</w:t>
            </w:r>
          </w:p>
        </w:tc>
        <w:tc>
          <w:tcPr>
            <w:tcW w:w="3402" w:type="dxa"/>
            <w:tcBorders>
              <w:top w:val="single" w:sz="4" w:space="0" w:color="auto"/>
              <w:left w:val="single" w:sz="4" w:space="0" w:color="auto"/>
              <w:bottom w:val="single" w:sz="4" w:space="0" w:color="auto"/>
              <w:right w:val="single" w:sz="4" w:space="0" w:color="auto"/>
            </w:tcBorders>
            <w:hideMark/>
          </w:tcPr>
          <w:p w14:paraId="77283CE0" w14:textId="77777777" w:rsidR="001222BC" w:rsidRPr="000C22FE" w:rsidRDefault="001222BC" w:rsidP="00FF0D72">
            <w:pPr>
              <w:jc w:val="center"/>
              <w:rPr>
                <w:rFonts w:cs="Arial"/>
                <w:b/>
              </w:rPr>
            </w:pPr>
            <w:r w:rsidRPr="000C22FE">
              <w:rPr>
                <w:rFonts w:cs="Arial"/>
                <w:b/>
              </w:rPr>
              <w:t>Next Review Date</w:t>
            </w:r>
          </w:p>
        </w:tc>
      </w:tr>
      <w:tr w:rsidR="001222BC" w:rsidRPr="000C22FE" w14:paraId="035B2832" w14:textId="77777777" w:rsidTr="005B2752">
        <w:tc>
          <w:tcPr>
            <w:tcW w:w="2391" w:type="dxa"/>
            <w:tcBorders>
              <w:top w:val="single" w:sz="4" w:space="0" w:color="auto"/>
              <w:left w:val="single" w:sz="4" w:space="0" w:color="auto"/>
              <w:bottom w:val="single" w:sz="4" w:space="0" w:color="auto"/>
              <w:right w:val="single" w:sz="4" w:space="0" w:color="auto"/>
            </w:tcBorders>
            <w:hideMark/>
          </w:tcPr>
          <w:p w14:paraId="2F69CA8B" w14:textId="07BFAD8B" w:rsidR="001222BC" w:rsidRPr="000C22FE" w:rsidRDefault="00CA509B" w:rsidP="007847C1">
            <w:pPr>
              <w:rPr>
                <w:rFonts w:cs="Arial"/>
              </w:rPr>
            </w:pPr>
            <w:r>
              <w:rPr>
                <w:rFonts w:cs="Arial"/>
              </w:rPr>
              <w:t>Assist Principal</w:t>
            </w:r>
          </w:p>
        </w:tc>
        <w:tc>
          <w:tcPr>
            <w:tcW w:w="2707" w:type="dxa"/>
            <w:tcBorders>
              <w:top w:val="single" w:sz="4" w:space="0" w:color="auto"/>
              <w:left w:val="single" w:sz="4" w:space="0" w:color="auto"/>
              <w:bottom w:val="single" w:sz="4" w:space="0" w:color="auto"/>
              <w:right w:val="single" w:sz="4" w:space="0" w:color="auto"/>
            </w:tcBorders>
          </w:tcPr>
          <w:p w14:paraId="088BF0DE" w14:textId="77777777" w:rsidR="001222BC" w:rsidRPr="000C22FE" w:rsidRDefault="001222BC" w:rsidP="00FF0D72">
            <w:pPr>
              <w:jc w:val="center"/>
              <w:rPr>
                <w:rFonts w:cs="Arial"/>
              </w:rPr>
            </w:pPr>
            <w:r>
              <w:rPr>
                <w:rFonts w:cs="Arial"/>
              </w:rPr>
              <w:t xml:space="preserve"> 10/17</w:t>
            </w:r>
          </w:p>
        </w:tc>
        <w:tc>
          <w:tcPr>
            <w:tcW w:w="3402" w:type="dxa"/>
            <w:tcBorders>
              <w:top w:val="single" w:sz="4" w:space="0" w:color="auto"/>
              <w:left w:val="single" w:sz="4" w:space="0" w:color="auto"/>
              <w:bottom w:val="single" w:sz="4" w:space="0" w:color="auto"/>
              <w:right w:val="single" w:sz="4" w:space="0" w:color="auto"/>
            </w:tcBorders>
            <w:hideMark/>
          </w:tcPr>
          <w:p w14:paraId="7BA43B3A" w14:textId="77777777" w:rsidR="001222BC" w:rsidRPr="000C22FE" w:rsidRDefault="001222BC" w:rsidP="00FF0D72">
            <w:pPr>
              <w:jc w:val="center"/>
              <w:rPr>
                <w:rFonts w:cs="Arial"/>
              </w:rPr>
            </w:pPr>
            <w:r>
              <w:rPr>
                <w:rFonts w:cs="Arial"/>
              </w:rPr>
              <w:t>10/18</w:t>
            </w:r>
          </w:p>
        </w:tc>
      </w:tr>
      <w:tr w:rsidR="001222BC" w:rsidRPr="000C22FE" w14:paraId="63CCDA54" w14:textId="77777777" w:rsidTr="005B2752">
        <w:tc>
          <w:tcPr>
            <w:tcW w:w="2391" w:type="dxa"/>
            <w:tcBorders>
              <w:top w:val="single" w:sz="4" w:space="0" w:color="auto"/>
              <w:left w:val="single" w:sz="4" w:space="0" w:color="auto"/>
              <w:bottom w:val="single" w:sz="4" w:space="0" w:color="auto"/>
              <w:right w:val="single" w:sz="4" w:space="0" w:color="auto"/>
            </w:tcBorders>
          </w:tcPr>
          <w:p w14:paraId="5B21C7CD" w14:textId="77777777" w:rsidR="001222BC" w:rsidRPr="000C22FE" w:rsidRDefault="001222BC" w:rsidP="00FF0D72">
            <w:pPr>
              <w:jc w:val="center"/>
              <w:rPr>
                <w:rFonts w:cs="Arial"/>
              </w:rPr>
            </w:pPr>
          </w:p>
        </w:tc>
        <w:tc>
          <w:tcPr>
            <w:tcW w:w="2707" w:type="dxa"/>
            <w:tcBorders>
              <w:top w:val="single" w:sz="4" w:space="0" w:color="auto"/>
              <w:left w:val="single" w:sz="4" w:space="0" w:color="auto"/>
              <w:bottom w:val="single" w:sz="4" w:space="0" w:color="auto"/>
              <w:right w:val="single" w:sz="4" w:space="0" w:color="auto"/>
            </w:tcBorders>
          </w:tcPr>
          <w:p w14:paraId="39FAE1CF" w14:textId="77777777" w:rsidR="001222BC" w:rsidRPr="000C22FE" w:rsidRDefault="001222BC" w:rsidP="00FF0D72">
            <w:pPr>
              <w:jc w:val="center"/>
              <w:rPr>
                <w:rFonts w:cs="Arial"/>
              </w:rPr>
            </w:pPr>
            <w:r>
              <w:rPr>
                <w:rFonts w:cs="Arial"/>
              </w:rPr>
              <w:t>10/18</w:t>
            </w:r>
          </w:p>
        </w:tc>
        <w:tc>
          <w:tcPr>
            <w:tcW w:w="3402" w:type="dxa"/>
            <w:tcBorders>
              <w:top w:val="single" w:sz="4" w:space="0" w:color="auto"/>
              <w:left w:val="single" w:sz="4" w:space="0" w:color="auto"/>
              <w:bottom w:val="single" w:sz="4" w:space="0" w:color="auto"/>
              <w:right w:val="single" w:sz="4" w:space="0" w:color="auto"/>
            </w:tcBorders>
          </w:tcPr>
          <w:p w14:paraId="68B58FF9" w14:textId="77777777" w:rsidR="001222BC" w:rsidRPr="000C22FE" w:rsidRDefault="001222BC" w:rsidP="00FF0D72">
            <w:pPr>
              <w:jc w:val="center"/>
              <w:rPr>
                <w:rFonts w:cs="Arial"/>
              </w:rPr>
            </w:pPr>
            <w:r>
              <w:rPr>
                <w:rFonts w:cs="Arial"/>
              </w:rPr>
              <w:t>10/21</w:t>
            </w:r>
          </w:p>
        </w:tc>
      </w:tr>
      <w:tr w:rsidR="001222BC" w:rsidRPr="000C22FE" w14:paraId="66242F7A" w14:textId="77777777" w:rsidTr="005B2752">
        <w:tc>
          <w:tcPr>
            <w:tcW w:w="2391" w:type="dxa"/>
            <w:tcBorders>
              <w:top w:val="single" w:sz="4" w:space="0" w:color="auto"/>
              <w:left w:val="single" w:sz="4" w:space="0" w:color="auto"/>
              <w:bottom w:val="single" w:sz="4" w:space="0" w:color="auto"/>
              <w:right w:val="single" w:sz="4" w:space="0" w:color="auto"/>
            </w:tcBorders>
          </w:tcPr>
          <w:p w14:paraId="44E0A726" w14:textId="77777777" w:rsidR="001222BC" w:rsidRPr="000C22FE" w:rsidRDefault="001222BC" w:rsidP="00FF0D72">
            <w:pPr>
              <w:jc w:val="center"/>
              <w:rPr>
                <w:rFonts w:cs="Arial"/>
              </w:rPr>
            </w:pPr>
          </w:p>
        </w:tc>
        <w:tc>
          <w:tcPr>
            <w:tcW w:w="2707" w:type="dxa"/>
            <w:tcBorders>
              <w:top w:val="single" w:sz="4" w:space="0" w:color="auto"/>
              <w:left w:val="single" w:sz="4" w:space="0" w:color="auto"/>
              <w:bottom w:val="single" w:sz="4" w:space="0" w:color="auto"/>
              <w:right w:val="single" w:sz="4" w:space="0" w:color="auto"/>
            </w:tcBorders>
          </w:tcPr>
          <w:p w14:paraId="79794673" w14:textId="6F6CABE4" w:rsidR="001222BC" w:rsidRPr="000C22FE" w:rsidRDefault="001222BC" w:rsidP="00FF0D72">
            <w:pPr>
              <w:jc w:val="center"/>
              <w:rPr>
                <w:rFonts w:cs="Arial"/>
              </w:rPr>
            </w:pPr>
            <w:r>
              <w:rPr>
                <w:rFonts w:cs="Arial"/>
              </w:rPr>
              <w:t>10/21</w:t>
            </w:r>
          </w:p>
        </w:tc>
        <w:tc>
          <w:tcPr>
            <w:tcW w:w="3402" w:type="dxa"/>
            <w:tcBorders>
              <w:top w:val="single" w:sz="4" w:space="0" w:color="auto"/>
              <w:left w:val="single" w:sz="4" w:space="0" w:color="auto"/>
              <w:bottom w:val="single" w:sz="4" w:space="0" w:color="auto"/>
              <w:right w:val="single" w:sz="4" w:space="0" w:color="auto"/>
            </w:tcBorders>
          </w:tcPr>
          <w:p w14:paraId="3C90AE53" w14:textId="253A7F73" w:rsidR="001222BC" w:rsidRPr="000C22FE" w:rsidRDefault="001222BC" w:rsidP="00FF0D72">
            <w:pPr>
              <w:jc w:val="center"/>
              <w:rPr>
                <w:rFonts w:cs="Arial"/>
              </w:rPr>
            </w:pPr>
            <w:r>
              <w:rPr>
                <w:rFonts w:cs="Arial"/>
              </w:rPr>
              <w:t>10/22</w:t>
            </w:r>
          </w:p>
        </w:tc>
      </w:tr>
      <w:tr w:rsidR="001222BC" w:rsidRPr="000C22FE" w14:paraId="236481B1" w14:textId="77777777" w:rsidTr="005B2752">
        <w:tc>
          <w:tcPr>
            <w:tcW w:w="2391" w:type="dxa"/>
            <w:tcBorders>
              <w:top w:val="single" w:sz="4" w:space="0" w:color="auto"/>
              <w:left w:val="single" w:sz="4" w:space="0" w:color="auto"/>
              <w:bottom w:val="single" w:sz="4" w:space="0" w:color="auto"/>
              <w:right w:val="single" w:sz="4" w:space="0" w:color="auto"/>
            </w:tcBorders>
          </w:tcPr>
          <w:p w14:paraId="153E3B28" w14:textId="74B903CA" w:rsidR="001222BC" w:rsidRPr="000C22FE" w:rsidRDefault="001222BC" w:rsidP="00FF0D72">
            <w:pPr>
              <w:jc w:val="center"/>
              <w:rPr>
                <w:rFonts w:cs="Arial"/>
              </w:rPr>
            </w:pPr>
          </w:p>
        </w:tc>
        <w:tc>
          <w:tcPr>
            <w:tcW w:w="2707" w:type="dxa"/>
            <w:tcBorders>
              <w:top w:val="single" w:sz="4" w:space="0" w:color="auto"/>
              <w:left w:val="single" w:sz="4" w:space="0" w:color="auto"/>
              <w:bottom w:val="single" w:sz="4" w:space="0" w:color="auto"/>
              <w:right w:val="single" w:sz="4" w:space="0" w:color="auto"/>
            </w:tcBorders>
          </w:tcPr>
          <w:p w14:paraId="0F702D39" w14:textId="15D42B55" w:rsidR="001222BC" w:rsidRPr="000C22FE" w:rsidRDefault="00751D18" w:rsidP="00FF0D72">
            <w:pPr>
              <w:jc w:val="center"/>
              <w:rPr>
                <w:rFonts w:cs="Arial"/>
              </w:rPr>
            </w:pPr>
            <w:r>
              <w:rPr>
                <w:rFonts w:cs="Arial"/>
              </w:rPr>
              <w:t>10/22</w:t>
            </w:r>
          </w:p>
        </w:tc>
        <w:tc>
          <w:tcPr>
            <w:tcW w:w="3402" w:type="dxa"/>
            <w:tcBorders>
              <w:top w:val="single" w:sz="4" w:space="0" w:color="auto"/>
              <w:left w:val="single" w:sz="4" w:space="0" w:color="auto"/>
              <w:bottom w:val="single" w:sz="4" w:space="0" w:color="auto"/>
              <w:right w:val="single" w:sz="4" w:space="0" w:color="auto"/>
            </w:tcBorders>
          </w:tcPr>
          <w:p w14:paraId="5D83A651" w14:textId="19B6E2A5" w:rsidR="001222BC" w:rsidRPr="000C22FE" w:rsidRDefault="001222BC" w:rsidP="00FF0D72">
            <w:pPr>
              <w:jc w:val="center"/>
              <w:rPr>
                <w:rFonts w:cs="Arial"/>
              </w:rPr>
            </w:pPr>
            <w:r>
              <w:rPr>
                <w:rFonts w:cs="Arial"/>
              </w:rPr>
              <w:t>10/23</w:t>
            </w:r>
          </w:p>
        </w:tc>
      </w:tr>
      <w:tr w:rsidR="001222BC" w:rsidRPr="000C22FE" w14:paraId="7A4187BA" w14:textId="77777777" w:rsidTr="005B2752">
        <w:tc>
          <w:tcPr>
            <w:tcW w:w="2391" w:type="dxa"/>
            <w:tcBorders>
              <w:top w:val="single" w:sz="4" w:space="0" w:color="auto"/>
              <w:left w:val="single" w:sz="4" w:space="0" w:color="auto"/>
              <w:bottom w:val="single" w:sz="4" w:space="0" w:color="auto"/>
              <w:right w:val="single" w:sz="4" w:space="0" w:color="auto"/>
            </w:tcBorders>
          </w:tcPr>
          <w:p w14:paraId="61D0307A" w14:textId="02C0AD7E" w:rsidR="001222BC" w:rsidRPr="000C22FE" w:rsidRDefault="00CA509B" w:rsidP="00FF0D72">
            <w:pPr>
              <w:jc w:val="center"/>
              <w:rPr>
                <w:rFonts w:cs="Arial"/>
              </w:rPr>
            </w:pPr>
            <w:r>
              <w:rPr>
                <w:rFonts w:cs="Arial"/>
              </w:rPr>
              <w:t>Executive Office</w:t>
            </w:r>
          </w:p>
        </w:tc>
        <w:tc>
          <w:tcPr>
            <w:tcW w:w="2707" w:type="dxa"/>
            <w:tcBorders>
              <w:top w:val="single" w:sz="4" w:space="0" w:color="auto"/>
              <w:left w:val="single" w:sz="4" w:space="0" w:color="auto"/>
              <w:bottom w:val="single" w:sz="4" w:space="0" w:color="auto"/>
              <w:right w:val="single" w:sz="4" w:space="0" w:color="auto"/>
            </w:tcBorders>
          </w:tcPr>
          <w:p w14:paraId="0AE0959C" w14:textId="512A92BF" w:rsidR="001222BC" w:rsidRPr="000C22FE" w:rsidRDefault="00CA509B" w:rsidP="00FF0D72">
            <w:pPr>
              <w:jc w:val="center"/>
              <w:rPr>
                <w:rFonts w:cs="Arial"/>
              </w:rPr>
            </w:pPr>
            <w:r>
              <w:rPr>
                <w:rFonts w:cs="Arial"/>
              </w:rPr>
              <w:t>05/23</w:t>
            </w:r>
          </w:p>
        </w:tc>
        <w:tc>
          <w:tcPr>
            <w:tcW w:w="3402" w:type="dxa"/>
            <w:tcBorders>
              <w:top w:val="single" w:sz="4" w:space="0" w:color="auto"/>
              <w:left w:val="single" w:sz="4" w:space="0" w:color="auto"/>
              <w:bottom w:val="single" w:sz="4" w:space="0" w:color="auto"/>
              <w:right w:val="single" w:sz="4" w:space="0" w:color="auto"/>
            </w:tcBorders>
          </w:tcPr>
          <w:p w14:paraId="64D83A9E" w14:textId="7A3FF8E4" w:rsidR="001222BC" w:rsidRPr="000C22FE" w:rsidRDefault="00CA509B" w:rsidP="00FF0D72">
            <w:pPr>
              <w:jc w:val="center"/>
              <w:rPr>
                <w:rFonts w:cs="Arial"/>
              </w:rPr>
            </w:pPr>
            <w:r>
              <w:rPr>
                <w:rFonts w:cs="Arial"/>
              </w:rPr>
              <w:t>10/23</w:t>
            </w:r>
          </w:p>
        </w:tc>
      </w:tr>
      <w:tr w:rsidR="001222BC" w:rsidRPr="000C22FE" w14:paraId="6BD7E32F" w14:textId="77777777" w:rsidTr="005B2752">
        <w:tc>
          <w:tcPr>
            <w:tcW w:w="2391" w:type="dxa"/>
            <w:tcBorders>
              <w:top w:val="single" w:sz="4" w:space="0" w:color="auto"/>
              <w:left w:val="single" w:sz="4" w:space="0" w:color="auto"/>
              <w:bottom w:val="single" w:sz="4" w:space="0" w:color="auto"/>
              <w:right w:val="single" w:sz="4" w:space="0" w:color="auto"/>
            </w:tcBorders>
          </w:tcPr>
          <w:p w14:paraId="3F00D425" w14:textId="77777777" w:rsidR="001222BC" w:rsidRPr="000C22FE" w:rsidRDefault="001222BC" w:rsidP="00FF0D72">
            <w:pPr>
              <w:jc w:val="center"/>
              <w:rPr>
                <w:rFonts w:cs="Arial"/>
              </w:rPr>
            </w:pPr>
          </w:p>
        </w:tc>
        <w:tc>
          <w:tcPr>
            <w:tcW w:w="2707" w:type="dxa"/>
            <w:tcBorders>
              <w:top w:val="single" w:sz="4" w:space="0" w:color="auto"/>
              <w:left w:val="single" w:sz="4" w:space="0" w:color="auto"/>
              <w:bottom w:val="single" w:sz="4" w:space="0" w:color="auto"/>
              <w:right w:val="single" w:sz="4" w:space="0" w:color="auto"/>
            </w:tcBorders>
          </w:tcPr>
          <w:p w14:paraId="1DD766BC" w14:textId="77777777" w:rsidR="001222BC" w:rsidRPr="000C22FE" w:rsidRDefault="001222BC" w:rsidP="00FF0D72">
            <w:pPr>
              <w:jc w:val="center"/>
              <w:rPr>
                <w:rFonts w:cs="Arial"/>
              </w:rPr>
            </w:pPr>
          </w:p>
        </w:tc>
        <w:tc>
          <w:tcPr>
            <w:tcW w:w="3402" w:type="dxa"/>
            <w:tcBorders>
              <w:top w:val="single" w:sz="4" w:space="0" w:color="auto"/>
              <w:left w:val="single" w:sz="4" w:space="0" w:color="auto"/>
              <w:bottom w:val="single" w:sz="4" w:space="0" w:color="auto"/>
              <w:right w:val="single" w:sz="4" w:space="0" w:color="auto"/>
            </w:tcBorders>
          </w:tcPr>
          <w:p w14:paraId="6B8D0539" w14:textId="77777777" w:rsidR="001222BC" w:rsidRPr="000C22FE" w:rsidRDefault="001222BC" w:rsidP="00FF0D72">
            <w:pPr>
              <w:jc w:val="center"/>
              <w:rPr>
                <w:rFonts w:cs="Arial"/>
              </w:rPr>
            </w:pPr>
          </w:p>
        </w:tc>
      </w:tr>
      <w:tr w:rsidR="001222BC" w:rsidRPr="000C22FE" w14:paraId="580918E4" w14:textId="77777777" w:rsidTr="005B2752">
        <w:tc>
          <w:tcPr>
            <w:tcW w:w="2391" w:type="dxa"/>
            <w:tcBorders>
              <w:top w:val="single" w:sz="4" w:space="0" w:color="auto"/>
              <w:left w:val="single" w:sz="4" w:space="0" w:color="auto"/>
              <w:bottom w:val="single" w:sz="4" w:space="0" w:color="auto"/>
              <w:right w:val="single" w:sz="4" w:space="0" w:color="auto"/>
            </w:tcBorders>
          </w:tcPr>
          <w:p w14:paraId="54337FCE" w14:textId="77777777" w:rsidR="001222BC" w:rsidRPr="000C22FE" w:rsidRDefault="001222BC" w:rsidP="00FF0D72">
            <w:pPr>
              <w:rPr>
                <w:rFonts w:cs="Arial"/>
              </w:rPr>
            </w:pPr>
          </w:p>
        </w:tc>
        <w:tc>
          <w:tcPr>
            <w:tcW w:w="2707" w:type="dxa"/>
            <w:tcBorders>
              <w:top w:val="single" w:sz="4" w:space="0" w:color="auto"/>
              <w:left w:val="single" w:sz="4" w:space="0" w:color="auto"/>
              <w:bottom w:val="single" w:sz="4" w:space="0" w:color="auto"/>
              <w:right w:val="single" w:sz="4" w:space="0" w:color="auto"/>
            </w:tcBorders>
          </w:tcPr>
          <w:p w14:paraId="56BAD3E2" w14:textId="77777777" w:rsidR="001222BC" w:rsidRPr="000C22FE" w:rsidRDefault="001222BC" w:rsidP="00FF0D72">
            <w:pPr>
              <w:rPr>
                <w:rFonts w:cs="Arial"/>
              </w:rPr>
            </w:pPr>
          </w:p>
        </w:tc>
        <w:tc>
          <w:tcPr>
            <w:tcW w:w="3402" w:type="dxa"/>
            <w:tcBorders>
              <w:top w:val="single" w:sz="4" w:space="0" w:color="auto"/>
              <w:left w:val="single" w:sz="4" w:space="0" w:color="auto"/>
              <w:bottom w:val="single" w:sz="4" w:space="0" w:color="auto"/>
              <w:right w:val="single" w:sz="4" w:space="0" w:color="auto"/>
            </w:tcBorders>
          </w:tcPr>
          <w:p w14:paraId="585F5AF8" w14:textId="77777777" w:rsidR="001222BC" w:rsidRPr="000C22FE" w:rsidRDefault="001222BC" w:rsidP="00FF0D72">
            <w:pPr>
              <w:rPr>
                <w:rFonts w:cs="Arial"/>
              </w:rPr>
            </w:pPr>
          </w:p>
        </w:tc>
      </w:tr>
    </w:tbl>
    <w:p w14:paraId="700CC38F" w14:textId="77777777" w:rsidR="00364F0B" w:rsidRDefault="00364F0B" w:rsidP="00364F0B">
      <w:pPr>
        <w:rPr>
          <w:rFonts w:cs="Arial"/>
          <w:b/>
        </w:rPr>
      </w:pPr>
    </w:p>
    <w:p w14:paraId="34B731E5" w14:textId="77777777" w:rsidR="001C1FC8" w:rsidRDefault="001C1FC8" w:rsidP="00364F0B">
      <w:pPr>
        <w:rPr>
          <w:rFonts w:cs="Arial"/>
          <w:b/>
        </w:rPr>
      </w:pPr>
    </w:p>
    <w:p w14:paraId="7301FC39" w14:textId="77777777" w:rsidR="001C1FC8" w:rsidRDefault="001C1FC8" w:rsidP="00364F0B">
      <w:pPr>
        <w:rPr>
          <w:rFonts w:cs="Arial"/>
          <w:b/>
        </w:rPr>
      </w:pPr>
    </w:p>
    <w:p w14:paraId="2E361556" w14:textId="77777777" w:rsidR="001C1FC8" w:rsidRDefault="001C1FC8" w:rsidP="00364F0B">
      <w:pPr>
        <w:rPr>
          <w:rFonts w:cs="Arial"/>
          <w:b/>
        </w:rPr>
      </w:pPr>
    </w:p>
    <w:p w14:paraId="6BDD5D2E" w14:textId="77777777" w:rsidR="001C1FC8" w:rsidRDefault="001C1FC8" w:rsidP="00364F0B">
      <w:pPr>
        <w:rPr>
          <w:rFonts w:cs="Arial"/>
          <w:b/>
        </w:rPr>
      </w:pPr>
    </w:p>
    <w:p w14:paraId="264C9EDB" w14:textId="77777777" w:rsidR="001C1FC8" w:rsidRDefault="001C1FC8" w:rsidP="00364F0B">
      <w:pPr>
        <w:rPr>
          <w:rFonts w:cs="Arial"/>
          <w:b/>
        </w:rPr>
      </w:pPr>
    </w:p>
    <w:p w14:paraId="6476F5D2" w14:textId="77777777" w:rsidR="001C1FC8" w:rsidRDefault="001C1FC8" w:rsidP="00364F0B">
      <w:pPr>
        <w:rPr>
          <w:rFonts w:cs="Arial"/>
          <w:b/>
        </w:rPr>
      </w:pPr>
    </w:p>
    <w:p w14:paraId="42C17752" w14:textId="77777777" w:rsidR="001C1FC8" w:rsidRDefault="001C1FC8" w:rsidP="00364F0B">
      <w:pPr>
        <w:rPr>
          <w:rFonts w:cs="Arial"/>
          <w:b/>
        </w:rPr>
      </w:pPr>
    </w:p>
    <w:p w14:paraId="130B4C33" w14:textId="77777777" w:rsidR="001C1FC8" w:rsidRDefault="001C1FC8" w:rsidP="00364F0B">
      <w:pPr>
        <w:rPr>
          <w:rFonts w:cs="Arial"/>
          <w:b/>
        </w:rPr>
      </w:pPr>
    </w:p>
    <w:p w14:paraId="3376F7FA" w14:textId="77777777" w:rsidR="001C1FC8" w:rsidRDefault="001C1FC8" w:rsidP="00364F0B">
      <w:pPr>
        <w:rPr>
          <w:rFonts w:cs="Arial"/>
          <w:b/>
        </w:rPr>
      </w:pPr>
    </w:p>
    <w:p w14:paraId="7613F52E" w14:textId="77777777" w:rsidR="001C1FC8" w:rsidRDefault="001C1FC8" w:rsidP="00364F0B">
      <w:pPr>
        <w:rPr>
          <w:rFonts w:cs="Arial"/>
          <w:b/>
        </w:rPr>
      </w:pPr>
    </w:p>
    <w:p w14:paraId="76B1CADC" w14:textId="77777777" w:rsidR="001C1FC8" w:rsidRDefault="001C1FC8" w:rsidP="00364F0B">
      <w:pPr>
        <w:rPr>
          <w:rFonts w:cs="Arial"/>
          <w:b/>
        </w:rPr>
      </w:pPr>
    </w:p>
    <w:p w14:paraId="1DC06285" w14:textId="77777777" w:rsidR="001C1FC8" w:rsidRDefault="001C1FC8" w:rsidP="00364F0B">
      <w:pPr>
        <w:rPr>
          <w:rFonts w:cs="Arial"/>
          <w:b/>
        </w:rPr>
      </w:pPr>
    </w:p>
    <w:p w14:paraId="789040E2" w14:textId="77777777" w:rsidR="001C1FC8" w:rsidRDefault="001C1FC8" w:rsidP="00364F0B">
      <w:pPr>
        <w:rPr>
          <w:rFonts w:cs="Arial"/>
          <w:b/>
        </w:rPr>
      </w:pPr>
    </w:p>
    <w:p w14:paraId="511623A0" w14:textId="77777777" w:rsidR="001C1FC8" w:rsidRDefault="001C1FC8" w:rsidP="00364F0B">
      <w:pPr>
        <w:rPr>
          <w:rFonts w:cs="Arial"/>
          <w:b/>
        </w:rPr>
      </w:pPr>
    </w:p>
    <w:p w14:paraId="59617EF9" w14:textId="2247CBFE" w:rsidR="001C1FC8" w:rsidRDefault="001C1FC8" w:rsidP="00364F0B">
      <w:pPr>
        <w:rPr>
          <w:rFonts w:cs="Arial"/>
          <w:b/>
        </w:rPr>
      </w:pPr>
    </w:p>
    <w:p w14:paraId="3769A272" w14:textId="6A89BAB7" w:rsidR="001222BC" w:rsidRDefault="001222BC" w:rsidP="00364F0B">
      <w:pPr>
        <w:rPr>
          <w:rFonts w:cs="Arial"/>
          <w:b/>
        </w:rPr>
      </w:pPr>
    </w:p>
    <w:p w14:paraId="40CCED60" w14:textId="10BB4F20" w:rsidR="001222BC" w:rsidRDefault="001222BC" w:rsidP="00364F0B">
      <w:pPr>
        <w:rPr>
          <w:rFonts w:cs="Arial"/>
          <w:b/>
        </w:rPr>
      </w:pPr>
    </w:p>
    <w:p w14:paraId="7CD72A88" w14:textId="65878E2D" w:rsidR="001222BC" w:rsidRDefault="001222BC" w:rsidP="00364F0B">
      <w:pPr>
        <w:rPr>
          <w:rFonts w:cs="Arial"/>
          <w:b/>
        </w:rPr>
      </w:pPr>
    </w:p>
    <w:p w14:paraId="1C664E69" w14:textId="1BDAC180" w:rsidR="001222BC" w:rsidRDefault="001222BC" w:rsidP="00364F0B">
      <w:pPr>
        <w:rPr>
          <w:rFonts w:cs="Arial"/>
          <w:b/>
        </w:rPr>
      </w:pPr>
    </w:p>
    <w:p w14:paraId="323E1D8C" w14:textId="140059BB" w:rsidR="001222BC" w:rsidRDefault="001222BC" w:rsidP="00364F0B">
      <w:pPr>
        <w:rPr>
          <w:rFonts w:cs="Arial"/>
          <w:b/>
        </w:rPr>
      </w:pPr>
    </w:p>
    <w:p w14:paraId="5788C9FB" w14:textId="77777777" w:rsidR="001C1FC8" w:rsidRDefault="001C1FC8" w:rsidP="00C41FC3">
      <w:pPr>
        <w:spacing w:before="100" w:beforeAutospacing="1" w:after="100" w:afterAutospacing="1"/>
        <w:outlineLvl w:val="0"/>
        <w:rPr>
          <w:rFonts w:cs="Arial"/>
          <w:b/>
          <w:bCs/>
          <w:kern w:val="36"/>
          <w:sz w:val="28"/>
          <w:szCs w:val="28"/>
        </w:rPr>
      </w:pPr>
    </w:p>
    <w:p w14:paraId="35B98850" w14:textId="77777777" w:rsidR="00C41FC3" w:rsidRDefault="00C41FC3" w:rsidP="00C41FC3">
      <w:pPr>
        <w:spacing w:before="100" w:beforeAutospacing="1" w:after="100" w:afterAutospacing="1"/>
        <w:outlineLvl w:val="0"/>
        <w:rPr>
          <w:rFonts w:cs="Arial"/>
          <w:b/>
          <w:bCs/>
          <w:kern w:val="36"/>
          <w:sz w:val="28"/>
          <w:szCs w:val="28"/>
        </w:rPr>
      </w:pPr>
      <w:r w:rsidRPr="00C41FC3">
        <w:rPr>
          <w:rFonts w:cs="Arial"/>
          <w:b/>
          <w:bCs/>
          <w:kern w:val="36"/>
          <w:sz w:val="28"/>
          <w:szCs w:val="28"/>
        </w:rPr>
        <w:t>Complaints Procedure</w:t>
      </w:r>
      <w:r w:rsidR="00D75D52">
        <w:rPr>
          <w:rFonts w:cs="Arial"/>
          <w:b/>
          <w:bCs/>
          <w:kern w:val="36"/>
          <w:sz w:val="28"/>
          <w:szCs w:val="28"/>
        </w:rPr>
        <w:t xml:space="preserve"> (</w:t>
      </w:r>
      <w:proofErr w:type="gramStart"/>
      <w:r w:rsidR="00D75D52">
        <w:rPr>
          <w:rFonts w:cs="Arial"/>
          <w:b/>
          <w:bCs/>
          <w:kern w:val="36"/>
          <w:sz w:val="28"/>
          <w:szCs w:val="28"/>
        </w:rPr>
        <w:t>Non Staff</w:t>
      </w:r>
      <w:proofErr w:type="gramEnd"/>
      <w:r w:rsidR="00E42DC6">
        <w:rPr>
          <w:rFonts w:cs="Arial"/>
          <w:b/>
          <w:bCs/>
          <w:kern w:val="36"/>
          <w:sz w:val="28"/>
          <w:szCs w:val="28"/>
        </w:rPr>
        <w:t>)</w:t>
      </w:r>
    </w:p>
    <w:p w14:paraId="29AF2EA5" w14:textId="77777777" w:rsidR="001C1FC8" w:rsidRDefault="001C1FC8" w:rsidP="00C41FC3">
      <w:pPr>
        <w:spacing w:before="100" w:beforeAutospacing="1" w:after="100" w:afterAutospacing="1"/>
        <w:outlineLvl w:val="0"/>
        <w:rPr>
          <w:rFonts w:cs="Arial"/>
          <w:b/>
          <w:bCs/>
          <w:kern w:val="36"/>
          <w:sz w:val="28"/>
          <w:szCs w:val="28"/>
        </w:rPr>
      </w:pPr>
      <w:r w:rsidRPr="00364F0B">
        <w:rPr>
          <w:rFonts w:cs="Arial"/>
          <w:i/>
          <w:sz w:val="20"/>
          <w:szCs w:val="20"/>
        </w:rPr>
        <w:t xml:space="preserve">The following procedure is for use by parents, guardians, Professionals/representatives from placing authorities and any other person involved in the placement of pupils or </w:t>
      </w:r>
      <w:r>
        <w:rPr>
          <w:rFonts w:cs="Arial"/>
          <w:i/>
          <w:sz w:val="20"/>
          <w:szCs w:val="20"/>
        </w:rPr>
        <w:t>students</w:t>
      </w:r>
      <w:r w:rsidRPr="00364F0B">
        <w:rPr>
          <w:rFonts w:cs="Arial"/>
          <w:i/>
          <w:sz w:val="20"/>
          <w:szCs w:val="20"/>
        </w:rPr>
        <w:t>.</w:t>
      </w:r>
    </w:p>
    <w:p w14:paraId="409D31A7" w14:textId="77777777" w:rsidR="00C85FE2" w:rsidRDefault="00C85FE2" w:rsidP="00364F0B">
      <w:pPr>
        <w:spacing w:before="100" w:beforeAutospacing="1" w:after="100" w:afterAutospacing="1"/>
        <w:jc w:val="both"/>
        <w:rPr>
          <w:rFonts w:cs="Arial"/>
          <w:b/>
          <w:bCs/>
          <w:kern w:val="36"/>
          <w:sz w:val="28"/>
          <w:szCs w:val="28"/>
        </w:rPr>
      </w:pPr>
      <w:r>
        <w:rPr>
          <w:rFonts w:cs="Arial"/>
        </w:rPr>
        <w:t>T</w:t>
      </w:r>
      <w:r w:rsidR="00CA354D">
        <w:rPr>
          <w:rFonts w:cs="Arial"/>
        </w:rPr>
        <w:t>his complaints</w:t>
      </w:r>
      <w:r w:rsidRPr="00C41FC3">
        <w:rPr>
          <w:rFonts w:cs="Arial"/>
        </w:rPr>
        <w:t xml:space="preserve"> procedure</w:t>
      </w:r>
      <w:r>
        <w:rPr>
          <w:rFonts w:cs="Arial"/>
        </w:rPr>
        <w:t xml:space="preserve"> is</w:t>
      </w:r>
      <w:r w:rsidR="00CA354D">
        <w:rPr>
          <w:rFonts w:cs="Arial"/>
        </w:rPr>
        <w:t xml:space="preserve"> to be</w:t>
      </w:r>
      <w:r>
        <w:rPr>
          <w:rFonts w:cs="Arial"/>
        </w:rPr>
        <w:t xml:space="preserve"> use</w:t>
      </w:r>
      <w:r w:rsidR="00CA354D">
        <w:rPr>
          <w:rFonts w:cs="Arial"/>
        </w:rPr>
        <w:t>d</w:t>
      </w:r>
      <w:r>
        <w:rPr>
          <w:rFonts w:cs="Arial"/>
        </w:rPr>
        <w:t xml:space="preserve"> by parents,</w:t>
      </w:r>
      <w:r w:rsidRPr="00C41FC3">
        <w:rPr>
          <w:rFonts w:cs="Arial"/>
        </w:rPr>
        <w:t xml:space="preserve"> guardians, </w:t>
      </w:r>
      <w:r w:rsidR="00CA354D">
        <w:rPr>
          <w:rFonts w:cs="Arial"/>
        </w:rPr>
        <w:t xml:space="preserve">professionals and </w:t>
      </w:r>
      <w:r w:rsidRPr="00C41FC3">
        <w:rPr>
          <w:rFonts w:cs="Arial"/>
        </w:rPr>
        <w:t>representatives from placing authorit</w:t>
      </w:r>
      <w:r>
        <w:rPr>
          <w:rFonts w:cs="Arial"/>
        </w:rPr>
        <w:t xml:space="preserve">ies and any other person involved in the placement of pupils or </w:t>
      </w:r>
      <w:r w:rsidR="006E3FC5">
        <w:rPr>
          <w:rFonts w:cs="Arial"/>
        </w:rPr>
        <w:t>students</w:t>
      </w:r>
      <w:r w:rsidR="00364F0B">
        <w:rPr>
          <w:rFonts w:cs="Arial"/>
        </w:rPr>
        <w:t xml:space="preserve"> at the Trust</w:t>
      </w:r>
      <w:r w:rsidRPr="00C41FC3">
        <w:rPr>
          <w:rFonts w:cs="Arial"/>
        </w:rPr>
        <w:t>.</w:t>
      </w:r>
      <w:r>
        <w:rPr>
          <w:rFonts w:cs="Arial"/>
        </w:rPr>
        <w:t xml:space="preserve"> </w:t>
      </w:r>
    </w:p>
    <w:p w14:paraId="6986B8F8" w14:textId="77777777" w:rsidR="00364F0B" w:rsidRDefault="00EB6081" w:rsidP="00E42DC6">
      <w:pPr>
        <w:ind w:left="720" w:hanging="720"/>
        <w:rPr>
          <w:rFonts w:cs="Arial"/>
        </w:rPr>
      </w:pPr>
      <w:r w:rsidRPr="00EB6081">
        <w:rPr>
          <w:rFonts w:cs="Arial"/>
          <w:b/>
        </w:rPr>
        <w:t>Introduction</w:t>
      </w:r>
      <w:r w:rsidR="008B52F7">
        <w:rPr>
          <w:rFonts w:cs="Arial"/>
        </w:rPr>
        <w:t xml:space="preserve"> </w:t>
      </w:r>
    </w:p>
    <w:p w14:paraId="7072F21C" w14:textId="77777777" w:rsidR="00364F0B" w:rsidRDefault="00364F0B" w:rsidP="00E42DC6">
      <w:pPr>
        <w:ind w:left="720" w:hanging="720"/>
        <w:rPr>
          <w:rFonts w:cs="Arial"/>
        </w:rPr>
      </w:pPr>
    </w:p>
    <w:p w14:paraId="04BF0B38" w14:textId="77777777" w:rsidR="00F640C9" w:rsidRDefault="00C41FC3" w:rsidP="00364F0B">
      <w:pPr>
        <w:jc w:val="both"/>
        <w:rPr>
          <w:rFonts w:cs="Arial"/>
        </w:rPr>
      </w:pPr>
      <w:r w:rsidRPr="00F63A3A">
        <w:rPr>
          <w:rFonts w:cs="Arial"/>
        </w:rPr>
        <w:t xml:space="preserve">The </w:t>
      </w:r>
      <w:r w:rsidR="00EB6081">
        <w:rPr>
          <w:rFonts w:cs="Arial"/>
        </w:rPr>
        <w:t xml:space="preserve">Trustees, </w:t>
      </w:r>
      <w:r w:rsidRPr="00F63A3A">
        <w:rPr>
          <w:rFonts w:cs="Arial"/>
        </w:rPr>
        <w:t>Governors an</w:t>
      </w:r>
      <w:r w:rsidR="00EB6081">
        <w:rPr>
          <w:rFonts w:cs="Arial"/>
        </w:rPr>
        <w:t xml:space="preserve">d </w:t>
      </w:r>
      <w:r w:rsidR="00364F0B">
        <w:rPr>
          <w:rFonts w:cs="Arial"/>
        </w:rPr>
        <w:t xml:space="preserve">all Staff </w:t>
      </w:r>
      <w:r w:rsidR="00EB6081">
        <w:rPr>
          <w:rFonts w:cs="Arial"/>
        </w:rPr>
        <w:t>a</w:t>
      </w:r>
      <w:r w:rsidR="001355ED">
        <w:rPr>
          <w:rFonts w:cs="Arial"/>
        </w:rPr>
        <w:t>t Doncaster Deaf Trust</w:t>
      </w:r>
      <w:r w:rsidR="00364F0B">
        <w:rPr>
          <w:rFonts w:cs="Arial"/>
        </w:rPr>
        <w:t xml:space="preserve"> are </w:t>
      </w:r>
      <w:r w:rsidRPr="00F63A3A">
        <w:rPr>
          <w:rFonts w:cs="Arial"/>
        </w:rPr>
        <w:t xml:space="preserve">committed to providing </w:t>
      </w:r>
      <w:r w:rsidR="00264EE0">
        <w:rPr>
          <w:rFonts w:cs="Arial"/>
        </w:rPr>
        <w:t xml:space="preserve">high </w:t>
      </w:r>
      <w:r w:rsidRPr="00F63A3A">
        <w:rPr>
          <w:rFonts w:cs="Arial"/>
        </w:rPr>
        <w:t xml:space="preserve">quality education and training in a </w:t>
      </w:r>
      <w:r w:rsidR="00EB6081">
        <w:rPr>
          <w:rFonts w:cs="Arial"/>
        </w:rPr>
        <w:t xml:space="preserve">well ordered, pleasant </w:t>
      </w:r>
      <w:r w:rsidRPr="00F63A3A">
        <w:rPr>
          <w:rFonts w:cs="Arial"/>
        </w:rPr>
        <w:t xml:space="preserve">environment, in which </w:t>
      </w:r>
      <w:r w:rsidR="009906FE">
        <w:rPr>
          <w:rFonts w:cs="Arial"/>
        </w:rPr>
        <w:t xml:space="preserve">pupils and </w:t>
      </w:r>
      <w:r w:rsidR="006E3FC5">
        <w:rPr>
          <w:rFonts w:cs="Arial"/>
        </w:rPr>
        <w:t>students</w:t>
      </w:r>
      <w:r w:rsidR="009906FE">
        <w:rPr>
          <w:rFonts w:cs="Arial"/>
        </w:rPr>
        <w:t xml:space="preserve"> of all ages can feel</w:t>
      </w:r>
      <w:r w:rsidRPr="00F63A3A">
        <w:rPr>
          <w:rFonts w:cs="Arial"/>
        </w:rPr>
        <w:t xml:space="preserve"> secure as they develop their skills and confidence.</w:t>
      </w:r>
      <w:r w:rsidR="00E42DC6">
        <w:rPr>
          <w:rFonts w:cs="Arial"/>
        </w:rPr>
        <w:t xml:space="preserve"> </w:t>
      </w:r>
    </w:p>
    <w:p w14:paraId="301E1E50" w14:textId="77777777" w:rsidR="00F640C9" w:rsidRDefault="00F640C9" w:rsidP="00F640C9">
      <w:pPr>
        <w:ind w:left="720"/>
        <w:rPr>
          <w:rFonts w:cs="Arial"/>
        </w:rPr>
      </w:pPr>
    </w:p>
    <w:p w14:paraId="0E7DBB08" w14:textId="77777777" w:rsidR="00C41FC3" w:rsidRPr="00F63A3A" w:rsidRDefault="00EB6081" w:rsidP="00364F0B">
      <w:pPr>
        <w:jc w:val="both"/>
        <w:rPr>
          <w:rFonts w:cs="Arial"/>
        </w:rPr>
      </w:pPr>
      <w:r>
        <w:rPr>
          <w:rFonts w:cs="Arial"/>
        </w:rPr>
        <w:t xml:space="preserve">The organisation </w:t>
      </w:r>
      <w:r w:rsidR="00C41FC3" w:rsidRPr="00F63A3A">
        <w:rPr>
          <w:rFonts w:cs="Arial"/>
        </w:rPr>
        <w:t>insist</w:t>
      </w:r>
      <w:r>
        <w:rPr>
          <w:rFonts w:cs="Arial"/>
        </w:rPr>
        <w:t>s therefore</w:t>
      </w:r>
      <w:r w:rsidR="00C41FC3" w:rsidRPr="00F63A3A">
        <w:rPr>
          <w:rFonts w:cs="Arial"/>
        </w:rPr>
        <w:t xml:space="preserve"> that only the highest standard of p</w:t>
      </w:r>
      <w:r w:rsidR="00C41FC3">
        <w:rPr>
          <w:rFonts w:cs="Arial"/>
        </w:rPr>
        <w:t>ersonal behaviour</w:t>
      </w:r>
      <w:r w:rsidR="00C41FC3" w:rsidRPr="00F63A3A">
        <w:rPr>
          <w:rFonts w:cs="Arial"/>
        </w:rPr>
        <w:t xml:space="preserve"> and general conduct firmly rooted in self-esteem, courtesy and respect for othe</w:t>
      </w:r>
      <w:r>
        <w:rPr>
          <w:rFonts w:cs="Arial"/>
        </w:rPr>
        <w:t>rs, is acceptable</w:t>
      </w:r>
      <w:r w:rsidR="00C41FC3" w:rsidRPr="00F63A3A">
        <w:rPr>
          <w:rFonts w:cs="Arial"/>
        </w:rPr>
        <w:t xml:space="preserve">.  </w:t>
      </w:r>
    </w:p>
    <w:p w14:paraId="087CDED4" w14:textId="77777777" w:rsidR="00C85FE2" w:rsidRDefault="00C41FC3" w:rsidP="00364F0B">
      <w:pPr>
        <w:spacing w:before="100" w:beforeAutospacing="1" w:after="100" w:afterAutospacing="1"/>
        <w:jc w:val="both"/>
        <w:rPr>
          <w:rFonts w:cs="Arial"/>
        </w:rPr>
      </w:pPr>
      <w:r w:rsidRPr="00C41FC3">
        <w:rPr>
          <w:rFonts w:cs="Arial"/>
        </w:rPr>
        <w:t xml:space="preserve">Sometimes however things </w:t>
      </w:r>
      <w:r w:rsidR="001355ED">
        <w:rPr>
          <w:rFonts w:cs="Arial"/>
        </w:rPr>
        <w:t>may not be to the satisfaction of those who support or</w:t>
      </w:r>
      <w:r w:rsidR="001034D4">
        <w:rPr>
          <w:rFonts w:cs="Arial"/>
        </w:rPr>
        <w:t xml:space="preserve"> sponsor our </w:t>
      </w:r>
      <w:r w:rsidR="006E3FC5">
        <w:rPr>
          <w:rFonts w:cs="Arial"/>
        </w:rPr>
        <w:t>students</w:t>
      </w:r>
      <w:r w:rsidR="001355ED">
        <w:rPr>
          <w:rFonts w:cs="Arial"/>
        </w:rPr>
        <w:t xml:space="preserve">.  </w:t>
      </w:r>
      <w:r w:rsidRPr="00C41FC3">
        <w:rPr>
          <w:rFonts w:cs="Arial"/>
        </w:rPr>
        <w:t>The</w:t>
      </w:r>
      <w:r w:rsidR="00EB6081">
        <w:rPr>
          <w:rFonts w:cs="Arial"/>
        </w:rPr>
        <w:t xml:space="preserve"> following</w:t>
      </w:r>
      <w:r w:rsidRPr="00C41FC3">
        <w:rPr>
          <w:rFonts w:cs="Arial"/>
        </w:rPr>
        <w:t xml:space="preserve"> procedure should be followed for all complaints</w:t>
      </w:r>
      <w:r w:rsidR="00C85FE2">
        <w:rPr>
          <w:rFonts w:cs="Arial"/>
        </w:rPr>
        <w:t xml:space="preserve"> with regard to</w:t>
      </w:r>
      <w:r w:rsidRPr="00C41FC3">
        <w:rPr>
          <w:rFonts w:cs="Arial"/>
        </w:rPr>
        <w:t xml:space="preserve"> educatio</w:t>
      </w:r>
      <w:r w:rsidR="00EB6081">
        <w:rPr>
          <w:rFonts w:cs="Arial"/>
        </w:rPr>
        <w:t>n, training a</w:t>
      </w:r>
      <w:r w:rsidR="00C85FE2">
        <w:rPr>
          <w:rFonts w:cs="Arial"/>
        </w:rPr>
        <w:t>nd related</w:t>
      </w:r>
      <w:r w:rsidRPr="00C41FC3">
        <w:rPr>
          <w:rFonts w:cs="Arial"/>
        </w:rPr>
        <w:t xml:space="preserve"> issues. Complaints will be dealt with in a straightforward and comprehensive manner.</w:t>
      </w:r>
      <w:r w:rsidR="001034D4">
        <w:rPr>
          <w:rFonts w:cs="Arial"/>
        </w:rPr>
        <w:t xml:space="preserve">  </w:t>
      </w:r>
    </w:p>
    <w:p w14:paraId="397D11FB" w14:textId="77777777" w:rsidR="00E42DC6" w:rsidRPr="00C85FE2" w:rsidRDefault="00C85FE2" w:rsidP="00364F0B">
      <w:pPr>
        <w:spacing w:before="100" w:beforeAutospacing="1" w:after="100" w:afterAutospacing="1"/>
        <w:jc w:val="both"/>
        <w:rPr>
          <w:rFonts w:cs="Arial"/>
          <w:b/>
        </w:rPr>
      </w:pPr>
      <w:r>
        <w:rPr>
          <w:rFonts w:cs="Arial"/>
          <w:b/>
          <w:bCs/>
        </w:rPr>
        <w:t>This procedure is</w:t>
      </w:r>
      <w:r w:rsidR="00E42DC6" w:rsidRPr="00C85FE2">
        <w:rPr>
          <w:rFonts w:cs="Arial"/>
          <w:b/>
          <w:bCs/>
        </w:rPr>
        <w:t xml:space="preserve"> not to be used in t</w:t>
      </w:r>
      <w:r w:rsidR="00364F0B">
        <w:rPr>
          <w:rFonts w:cs="Arial"/>
          <w:b/>
          <w:bCs/>
        </w:rPr>
        <w:t xml:space="preserve">he case of complaints that may </w:t>
      </w:r>
      <w:r w:rsidR="00E42DC6" w:rsidRPr="00C85FE2">
        <w:rPr>
          <w:rFonts w:cs="Arial"/>
          <w:b/>
          <w:bCs/>
        </w:rPr>
        <w:t xml:space="preserve">involve </w:t>
      </w:r>
      <w:r w:rsidR="00CA354D">
        <w:rPr>
          <w:rFonts w:cs="Arial"/>
          <w:b/>
          <w:bCs/>
        </w:rPr>
        <w:t>safeguarding; this is</w:t>
      </w:r>
      <w:r w:rsidR="00E42DC6" w:rsidRPr="00C85FE2">
        <w:rPr>
          <w:rFonts w:cs="Arial"/>
          <w:b/>
          <w:bCs/>
        </w:rPr>
        <w:t xml:space="preserve"> dealt with under procedures specifically set up for that purpose.</w:t>
      </w:r>
      <w:r w:rsidR="00E42DC6" w:rsidRPr="00C85FE2">
        <w:rPr>
          <w:rFonts w:cs="Arial"/>
          <w:b/>
        </w:rPr>
        <w:t xml:space="preserve"> </w:t>
      </w:r>
    </w:p>
    <w:p w14:paraId="0E278F0C" w14:textId="77777777" w:rsidR="00CA354D" w:rsidRDefault="00CA354D" w:rsidP="001C0E56">
      <w:pPr>
        <w:spacing w:before="100" w:beforeAutospacing="1" w:after="100" w:afterAutospacing="1"/>
        <w:ind w:left="720" w:hanging="720"/>
        <w:rPr>
          <w:rFonts w:cs="Arial"/>
          <w:b/>
        </w:rPr>
      </w:pPr>
      <w:r>
        <w:rPr>
          <w:rFonts w:cs="Arial"/>
          <w:b/>
        </w:rPr>
        <w:t>Flexibility</w:t>
      </w:r>
      <w:r w:rsidR="008B52F7">
        <w:rPr>
          <w:rFonts w:cs="Arial"/>
          <w:b/>
        </w:rPr>
        <w:t xml:space="preserve"> </w:t>
      </w:r>
    </w:p>
    <w:p w14:paraId="1EA77011" w14:textId="77777777" w:rsidR="00EB6081" w:rsidRDefault="00EB6081" w:rsidP="00CA354D">
      <w:pPr>
        <w:spacing w:before="100" w:beforeAutospacing="1" w:after="100" w:afterAutospacing="1"/>
        <w:jc w:val="both"/>
        <w:rPr>
          <w:rFonts w:cs="Arial"/>
        </w:rPr>
      </w:pPr>
      <w:r>
        <w:rPr>
          <w:rFonts w:cs="Arial"/>
        </w:rPr>
        <w:t>The organisation will usually</w:t>
      </w:r>
      <w:r w:rsidR="001C0E56">
        <w:rPr>
          <w:rFonts w:cs="Arial"/>
        </w:rPr>
        <w:t xml:space="preserve"> follow this procedure when in receipt of a complaint.  However, there may be occasions depending on the circumstances surrounding each case when the organisation considers it appropriate to change or to omit parts of the procedure.</w:t>
      </w:r>
    </w:p>
    <w:p w14:paraId="7ED7F851" w14:textId="77777777" w:rsidR="00D205A1" w:rsidRDefault="00D205A1" w:rsidP="00451F35">
      <w:pPr>
        <w:spacing w:before="100" w:beforeAutospacing="1" w:after="100" w:afterAutospacing="1"/>
        <w:ind w:left="2520" w:hanging="2520"/>
        <w:rPr>
          <w:rFonts w:cs="Arial"/>
          <w:b/>
        </w:rPr>
      </w:pPr>
    </w:p>
    <w:p w14:paraId="3EE06FB8" w14:textId="77777777" w:rsidR="00D205A1" w:rsidRDefault="00D205A1" w:rsidP="00451F35">
      <w:pPr>
        <w:spacing w:before="100" w:beforeAutospacing="1" w:after="100" w:afterAutospacing="1"/>
        <w:ind w:left="2520" w:hanging="2520"/>
        <w:rPr>
          <w:rFonts w:cs="Arial"/>
          <w:b/>
        </w:rPr>
      </w:pPr>
    </w:p>
    <w:p w14:paraId="5B3080ED" w14:textId="77777777" w:rsidR="00D205A1" w:rsidRDefault="00D205A1" w:rsidP="00451F35">
      <w:pPr>
        <w:spacing w:before="100" w:beforeAutospacing="1" w:after="100" w:afterAutospacing="1"/>
        <w:ind w:left="2520" w:hanging="2520"/>
        <w:rPr>
          <w:rFonts w:cs="Arial"/>
          <w:b/>
        </w:rPr>
      </w:pPr>
    </w:p>
    <w:p w14:paraId="10B4F6E8" w14:textId="77777777" w:rsidR="00D205A1" w:rsidRDefault="00D205A1" w:rsidP="00451F35">
      <w:pPr>
        <w:spacing w:before="100" w:beforeAutospacing="1" w:after="100" w:afterAutospacing="1"/>
        <w:ind w:left="2520" w:hanging="2520"/>
        <w:rPr>
          <w:rFonts w:cs="Arial"/>
          <w:b/>
        </w:rPr>
      </w:pPr>
    </w:p>
    <w:p w14:paraId="49CDB940" w14:textId="77777777" w:rsidR="00D205A1" w:rsidRDefault="00D205A1" w:rsidP="00451F35">
      <w:pPr>
        <w:spacing w:before="100" w:beforeAutospacing="1" w:after="100" w:afterAutospacing="1"/>
        <w:ind w:left="2520" w:hanging="2520"/>
        <w:rPr>
          <w:rFonts w:cs="Arial"/>
          <w:b/>
        </w:rPr>
      </w:pPr>
    </w:p>
    <w:p w14:paraId="22B3CB0C" w14:textId="77777777" w:rsidR="00D205A1" w:rsidRDefault="00D205A1" w:rsidP="00451F35">
      <w:pPr>
        <w:spacing w:before="100" w:beforeAutospacing="1" w:after="100" w:afterAutospacing="1"/>
        <w:ind w:left="2520" w:hanging="2520"/>
        <w:rPr>
          <w:rFonts w:cs="Arial"/>
          <w:b/>
        </w:rPr>
      </w:pPr>
    </w:p>
    <w:p w14:paraId="08685D01" w14:textId="77777777" w:rsidR="00D205A1" w:rsidRDefault="00D205A1" w:rsidP="00451F35">
      <w:pPr>
        <w:spacing w:before="100" w:beforeAutospacing="1" w:after="100" w:afterAutospacing="1"/>
        <w:ind w:left="2520" w:hanging="2520"/>
        <w:rPr>
          <w:rFonts w:cs="Arial"/>
          <w:b/>
        </w:rPr>
      </w:pPr>
    </w:p>
    <w:p w14:paraId="1882F234" w14:textId="66814607" w:rsidR="001C0E56" w:rsidRPr="001C0E56" w:rsidRDefault="001C0E56" w:rsidP="00451F35">
      <w:pPr>
        <w:spacing w:before="100" w:beforeAutospacing="1" w:after="100" w:afterAutospacing="1"/>
        <w:ind w:left="2520" w:hanging="2520"/>
        <w:rPr>
          <w:rFonts w:cs="Arial"/>
          <w:b/>
        </w:rPr>
      </w:pPr>
      <w:r w:rsidRPr="001C0E56">
        <w:rPr>
          <w:rFonts w:cs="Arial"/>
          <w:b/>
        </w:rPr>
        <w:lastRenderedPageBreak/>
        <w:t>The Procedure</w:t>
      </w:r>
    </w:p>
    <w:p w14:paraId="729266F1" w14:textId="77777777" w:rsidR="00CA354D" w:rsidRDefault="008847FC" w:rsidP="00451F35">
      <w:pPr>
        <w:spacing w:before="100" w:beforeAutospacing="1" w:after="100" w:afterAutospacing="1"/>
        <w:ind w:left="720" w:hanging="720"/>
        <w:rPr>
          <w:rFonts w:cs="Arial"/>
          <w:b/>
        </w:rPr>
      </w:pPr>
      <w:r>
        <w:rPr>
          <w:rFonts w:cs="Arial"/>
          <w:b/>
        </w:rPr>
        <w:t xml:space="preserve">How to make a </w:t>
      </w:r>
      <w:r w:rsidR="00CA354D">
        <w:rPr>
          <w:rFonts w:cs="Arial"/>
          <w:b/>
        </w:rPr>
        <w:t>Complaint:</w:t>
      </w:r>
      <w:r w:rsidR="00451F35">
        <w:rPr>
          <w:rFonts w:cs="Arial"/>
          <w:b/>
        </w:rPr>
        <w:t xml:space="preserve">  </w:t>
      </w:r>
    </w:p>
    <w:p w14:paraId="75841246" w14:textId="15B96F16" w:rsidR="008847FC" w:rsidRDefault="008847FC" w:rsidP="00D90CE3">
      <w:pPr>
        <w:numPr>
          <w:ilvl w:val="0"/>
          <w:numId w:val="8"/>
        </w:numPr>
        <w:rPr>
          <w:rFonts w:cs="Arial"/>
        </w:rPr>
      </w:pPr>
      <w:r>
        <w:rPr>
          <w:rFonts w:cs="Arial"/>
        </w:rPr>
        <w:t xml:space="preserve">Speak to a member of </w:t>
      </w:r>
      <w:r w:rsidR="00FC0F92">
        <w:rPr>
          <w:rFonts w:cs="Arial"/>
        </w:rPr>
        <w:t>staff.</w:t>
      </w:r>
    </w:p>
    <w:p w14:paraId="66BE08D4" w14:textId="7C6FBE8C" w:rsidR="008847FC" w:rsidRDefault="008077A4" w:rsidP="00D90CE3">
      <w:pPr>
        <w:numPr>
          <w:ilvl w:val="0"/>
          <w:numId w:val="8"/>
        </w:numPr>
        <w:rPr>
          <w:rFonts w:cs="Arial"/>
        </w:rPr>
      </w:pPr>
      <w:r>
        <w:rPr>
          <w:rFonts w:cs="Arial"/>
        </w:rPr>
        <w:t>Put your complaint in writing to the relevant head of service</w:t>
      </w:r>
      <w:r w:rsidR="009B5343">
        <w:rPr>
          <w:rFonts w:cs="Arial"/>
        </w:rPr>
        <w:t xml:space="preserve"> below</w:t>
      </w:r>
      <w:r>
        <w:rPr>
          <w:rFonts w:cs="Arial"/>
        </w:rPr>
        <w:t>:</w:t>
      </w:r>
    </w:p>
    <w:p w14:paraId="358C7179" w14:textId="50DEC289" w:rsidR="008077A4" w:rsidRDefault="008077A4" w:rsidP="008077A4">
      <w:pPr>
        <w:pStyle w:val="ListParagraph"/>
        <w:numPr>
          <w:ilvl w:val="0"/>
          <w:numId w:val="9"/>
        </w:numPr>
        <w:rPr>
          <w:rFonts w:cs="Arial"/>
        </w:rPr>
      </w:pPr>
      <w:r>
        <w:rPr>
          <w:rFonts w:cs="Arial"/>
        </w:rPr>
        <w:t xml:space="preserve">Trust </w:t>
      </w:r>
      <w:r w:rsidR="00F4366F">
        <w:rPr>
          <w:rFonts w:cs="Arial"/>
        </w:rPr>
        <w:t>CEO</w:t>
      </w:r>
      <w:r w:rsidR="00985280">
        <w:rPr>
          <w:rFonts w:cs="Arial"/>
        </w:rPr>
        <w:t>,</w:t>
      </w:r>
      <w:r>
        <w:rPr>
          <w:rFonts w:cs="Arial"/>
        </w:rPr>
        <w:t xml:space="preserve"> </w:t>
      </w:r>
      <w:r w:rsidR="0081401A">
        <w:rPr>
          <w:rFonts w:cs="Arial"/>
        </w:rPr>
        <w:t xml:space="preserve">Alexis Johnson @ </w:t>
      </w:r>
      <w:hyperlink r:id="rId8" w:history="1">
        <w:r w:rsidR="0081401A" w:rsidRPr="000440F8">
          <w:rPr>
            <w:rStyle w:val="Hyperlink"/>
            <w:rFonts w:cs="Arial"/>
          </w:rPr>
          <w:t>ajohnson@ddt-deaf.org.uk</w:t>
        </w:r>
      </w:hyperlink>
    </w:p>
    <w:p w14:paraId="70A7C38A" w14:textId="0CD9E474" w:rsidR="0081401A" w:rsidRDefault="0081401A" w:rsidP="008077A4">
      <w:pPr>
        <w:pStyle w:val="ListParagraph"/>
        <w:numPr>
          <w:ilvl w:val="0"/>
          <w:numId w:val="9"/>
        </w:numPr>
        <w:rPr>
          <w:rFonts w:cs="Arial"/>
        </w:rPr>
      </w:pPr>
      <w:r>
        <w:rPr>
          <w:rFonts w:cs="Arial"/>
        </w:rPr>
        <w:t>College</w:t>
      </w:r>
      <w:r w:rsidR="00F4366F">
        <w:rPr>
          <w:rFonts w:cs="Arial"/>
        </w:rPr>
        <w:t xml:space="preserve"> Principal</w:t>
      </w:r>
      <w:r w:rsidR="00985280">
        <w:rPr>
          <w:rFonts w:cs="Arial"/>
        </w:rPr>
        <w:t>,</w:t>
      </w:r>
      <w:r w:rsidR="00F4366F">
        <w:rPr>
          <w:rFonts w:cs="Arial"/>
        </w:rPr>
        <w:t xml:space="preserve"> Laurent </w:t>
      </w:r>
      <w:proofErr w:type="spellStart"/>
      <w:r w:rsidR="00F4366F">
        <w:rPr>
          <w:rFonts w:cs="Arial"/>
        </w:rPr>
        <w:t>Berges</w:t>
      </w:r>
      <w:proofErr w:type="spellEnd"/>
      <w:r w:rsidR="00F4366F">
        <w:rPr>
          <w:rFonts w:cs="Arial"/>
        </w:rPr>
        <w:t xml:space="preserve"> @ </w:t>
      </w:r>
      <w:hyperlink r:id="rId9" w:history="1">
        <w:r w:rsidR="00985280" w:rsidRPr="000440F8">
          <w:rPr>
            <w:rStyle w:val="Hyperlink"/>
            <w:rFonts w:cs="Arial"/>
          </w:rPr>
          <w:t>Laurent.berges@cscd.ac.uk</w:t>
        </w:r>
      </w:hyperlink>
    </w:p>
    <w:p w14:paraId="69999C54" w14:textId="4E0F0A7A" w:rsidR="00985280" w:rsidRDefault="00985280" w:rsidP="008077A4">
      <w:pPr>
        <w:pStyle w:val="ListParagraph"/>
        <w:numPr>
          <w:ilvl w:val="0"/>
          <w:numId w:val="9"/>
        </w:numPr>
        <w:rPr>
          <w:rFonts w:cs="Arial"/>
        </w:rPr>
      </w:pPr>
      <w:r>
        <w:rPr>
          <w:rFonts w:cs="Arial"/>
        </w:rPr>
        <w:t xml:space="preserve">School Headteacher, Jane Goodman @ </w:t>
      </w:r>
      <w:hyperlink r:id="rId10" w:history="1">
        <w:r w:rsidR="00724132" w:rsidRPr="000440F8">
          <w:rPr>
            <w:rStyle w:val="Hyperlink"/>
            <w:rFonts w:cs="Arial"/>
          </w:rPr>
          <w:t>jgoodman@ddt-deaf.org.uk</w:t>
        </w:r>
      </w:hyperlink>
    </w:p>
    <w:p w14:paraId="6B9256A5" w14:textId="1EBD66E9" w:rsidR="00724132" w:rsidRDefault="009B5343" w:rsidP="008077A4">
      <w:pPr>
        <w:pStyle w:val="ListParagraph"/>
        <w:numPr>
          <w:ilvl w:val="0"/>
          <w:numId w:val="9"/>
        </w:numPr>
        <w:rPr>
          <w:rFonts w:cs="Arial"/>
        </w:rPr>
      </w:pPr>
      <w:r>
        <w:rPr>
          <w:rFonts w:cs="Arial"/>
        </w:rPr>
        <w:t>Aspire to be, Tina Rafferty @</w:t>
      </w:r>
      <w:r w:rsidR="009E44BE">
        <w:rPr>
          <w:rFonts w:cs="Arial"/>
        </w:rPr>
        <w:t xml:space="preserve"> </w:t>
      </w:r>
      <w:hyperlink r:id="rId11" w:history="1">
        <w:r w:rsidR="009E44BE" w:rsidRPr="000440F8">
          <w:rPr>
            <w:rStyle w:val="Hyperlink"/>
            <w:rFonts w:cs="Arial"/>
          </w:rPr>
          <w:t>tina.rafferty@cscd.ac.uk</w:t>
        </w:r>
      </w:hyperlink>
    </w:p>
    <w:p w14:paraId="5FAB190B" w14:textId="1B849775" w:rsidR="009E44BE" w:rsidRDefault="009E44BE" w:rsidP="008077A4">
      <w:pPr>
        <w:pStyle w:val="ListParagraph"/>
        <w:numPr>
          <w:ilvl w:val="0"/>
          <w:numId w:val="9"/>
        </w:numPr>
        <w:rPr>
          <w:rFonts w:cs="Arial"/>
        </w:rPr>
      </w:pPr>
      <w:r>
        <w:rPr>
          <w:rFonts w:cs="Arial"/>
        </w:rPr>
        <w:t xml:space="preserve">Little Learners, Natalie Firth @ </w:t>
      </w:r>
      <w:hyperlink r:id="rId12" w:history="1">
        <w:r w:rsidR="00563E05" w:rsidRPr="000440F8">
          <w:rPr>
            <w:rStyle w:val="Hyperlink"/>
            <w:rFonts w:cs="Arial"/>
          </w:rPr>
          <w:t>nfirth@ddt-deaf.org.uk</w:t>
        </w:r>
      </w:hyperlink>
    </w:p>
    <w:p w14:paraId="0682DD34" w14:textId="0709DF48" w:rsidR="00563E05" w:rsidRPr="008077A4" w:rsidRDefault="00D205A1" w:rsidP="00D205A1">
      <w:pPr>
        <w:pStyle w:val="ListParagraph"/>
        <w:tabs>
          <w:tab w:val="left" w:pos="4440"/>
        </w:tabs>
        <w:ind w:left="1440"/>
        <w:rPr>
          <w:rFonts w:cs="Arial"/>
        </w:rPr>
      </w:pPr>
      <w:r>
        <w:rPr>
          <w:rFonts w:cs="Arial"/>
        </w:rPr>
        <w:tab/>
      </w:r>
    </w:p>
    <w:p w14:paraId="2365A188" w14:textId="0690F7B2" w:rsidR="00D90CE3" w:rsidRDefault="00D90CE3" w:rsidP="00563E05">
      <w:pPr>
        <w:ind w:left="720"/>
        <w:rPr>
          <w:rFonts w:cs="Arial"/>
        </w:rPr>
      </w:pPr>
    </w:p>
    <w:p w14:paraId="0CF2A332" w14:textId="77777777" w:rsidR="00C32FD4" w:rsidRDefault="00C32FD4" w:rsidP="00D90CE3">
      <w:pPr>
        <w:numPr>
          <w:ilvl w:val="0"/>
          <w:numId w:val="8"/>
        </w:numPr>
        <w:rPr>
          <w:rFonts w:cs="Arial"/>
        </w:rPr>
      </w:pPr>
      <w:r>
        <w:rPr>
          <w:rFonts w:cs="Arial"/>
        </w:rPr>
        <w:t>Complain directly to Ofsted by</w:t>
      </w:r>
    </w:p>
    <w:p w14:paraId="536B5EE6" w14:textId="77777777" w:rsidR="00C32FD4" w:rsidRDefault="00C32FD4" w:rsidP="00C32FD4">
      <w:pPr>
        <w:ind w:left="720"/>
        <w:rPr>
          <w:rFonts w:cs="Arial"/>
        </w:rPr>
      </w:pPr>
      <w:r>
        <w:rPr>
          <w:rFonts w:cs="Arial"/>
        </w:rPr>
        <w:t>Email:</w:t>
      </w:r>
      <w:r>
        <w:rPr>
          <w:rFonts w:cs="Arial"/>
        </w:rPr>
        <w:tab/>
      </w:r>
      <w:r>
        <w:rPr>
          <w:rFonts w:cs="Arial"/>
        </w:rPr>
        <w:tab/>
      </w:r>
      <w:hyperlink r:id="rId13" w:history="1">
        <w:r w:rsidRPr="00284978">
          <w:rPr>
            <w:rStyle w:val="Hyperlink"/>
            <w:rFonts w:cs="Arial"/>
          </w:rPr>
          <w:t>enquiries@ofsted.gov.uk</w:t>
        </w:r>
      </w:hyperlink>
    </w:p>
    <w:p w14:paraId="59247E10" w14:textId="77777777" w:rsidR="00C32FD4" w:rsidRDefault="00C32FD4" w:rsidP="00C32FD4">
      <w:pPr>
        <w:ind w:left="720"/>
        <w:rPr>
          <w:rFonts w:cs="Arial"/>
        </w:rPr>
      </w:pPr>
      <w:r>
        <w:rPr>
          <w:rFonts w:cs="Arial"/>
        </w:rPr>
        <w:t xml:space="preserve">Tel: </w:t>
      </w:r>
      <w:r>
        <w:rPr>
          <w:rFonts w:cs="Arial"/>
        </w:rPr>
        <w:tab/>
      </w:r>
      <w:r>
        <w:rPr>
          <w:rFonts w:cs="Arial"/>
        </w:rPr>
        <w:tab/>
        <w:t>0300 123 1231</w:t>
      </w:r>
    </w:p>
    <w:p w14:paraId="680503DA" w14:textId="77777777" w:rsidR="00C32FD4" w:rsidRDefault="00C32FD4" w:rsidP="00C32FD4">
      <w:pPr>
        <w:ind w:left="720"/>
        <w:rPr>
          <w:rFonts w:cs="Arial"/>
        </w:rPr>
      </w:pPr>
      <w:r>
        <w:rPr>
          <w:rFonts w:cs="Arial"/>
        </w:rPr>
        <w:t>Typetalk:</w:t>
      </w:r>
      <w:r>
        <w:rPr>
          <w:rFonts w:cs="Arial"/>
        </w:rPr>
        <w:tab/>
        <w:t>18001</w:t>
      </w:r>
    </w:p>
    <w:p w14:paraId="2371AC72" w14:textId="77777777" w:rsidR="00C32FD4" w:rsidRDefault="00C32FD4" w:rsidP="00C32FD4">
      <w:pPr>
        <w:ind w:left="720"/>
        <w:rPr>
          <w:rFonts w:cs="Arial"/>
        </w:rPr>
      </w:pPr>
      <w:r>
        <w:rPr>
          <w:rFonts w:cs="Arial"/>
        </w:rPr>
        <w:t>Minicom:</w:t>
      </w:r>
      <w:r>
        <w:rPr>
          <w:rFonts w:cs="Arial"/>
        </w:rPr>
        <w:tab/>
        <w:t>0161 618 8524</w:t>
      </w:r>
    </w:p>
    <w:p w14:paraId="5AF15A9E" w14:textId="77777777" w:rsidR="00C32FD4" w:rsidRDefault="00C32FD4" w:rsidP="008847FC">
      <w:pPr>
        <w:spacing w:before="100" w:beforeAutospacing="1" w:after="100" w:afterAutospacing="1"/>
        <w:rPr>
          <w:rFonts w:cs="Arial"/>
        </w:rPr>
      </w:pPr>
    </w:p>
    <w:p w14:paraId="782E4AFE" w14:textId="77777777" w:rsidR="00C32FD4" w:rsidRPr="00C32FD4" w:rsidRDefault="00C32FD4" w:rsidP="008847FC">
      <w:pPr>
        <w:spacing w:before="100" w:beforeAutospacing="1" w:after="100" w:afterAutospacing="1"/>
        <w:rPr>
          <w:rFonts w:cs="Arial"/>
          <w:b/>
        </w:rPr>
      </w:pPr>
      <w:r w:rsidRPr="00C32FD4">
        <w:rPr>
          <w:rFonts w:cs="Arial"/>
          <w:b/>
        </w:rPr>
        <w:t>Receiving the complaint</w:t>
      </w:r>
    </w:p>
    <w:p w14:paraId="22FFEC2F" w14:textId="04F48226" w:rsidR="008847FC" w:rsidRPr="008847FC" w:rsidRDefault="00C32FD4" w:rsidP="008847FC">
      <w:pPr>
        <w:spacing w:before="100" w:beforeAutospacing="1" w:after="100" w:afterAutospacing="1"/>
        <w:rPr>
          <w:rFonts w:cs="Arial"/>
        </w:rPr>
      </w:pPr>
      <w:r>
        <w:rPr>
          <w:rFonts w:cs="Arial"/>
        </w:rPr>
        <w:t xml:space="preserve">Once the </w:t>
      </w:r>
      <w:r w:rsidR="00D22F7A">
        <w:rPr>
          <w:rFonts w:cs="Arial"/>
        </w:rPr>
        <w:t>head of service</w:t>
      </w:r>
      <w:r>
        <w:rPr>
          <w:rFonts w:cs="Arial"/>
        </w:rPr>
        <w:t xml:space="preserve"> is in receipt of the complaint a </w:t>
      </w:r>
      <w:r w:rsidR="00D90CE3">
        <w:rPr>
          <w:rFonts w:cs="Arial"/>
        </w:rPr>
        <w:t xml:space="preserve">complaint log will created. </w:t>
      </w:r>
      <w:r>
        <w:rPr>
          <w:rFonts w:cs="Arial"/>
        </w:rPr>
        <w:t xml:space="preserve"> </w:t>
      </w:r>
    </w:p>
    <w:p w14:paraId="4F148EEE" w14:textId="77777777" w:rsidR="001C0E56" w:rsidRDefault="00C32FD4" w:rsidP="00CA354D">
      <w:pPr>
        <w:spacing w:before="100" w:beforeAutospacing="1" w:after="100" w:afterAutospacing="1"/>
        <w:rPr>
          <w:rFonts w:cs="Arial"/>
        </w:rPr>
      </w:pPr>
      <w:r>
        <w:rPr>
          <w:rFonts w:cs="Arial"/>
        </w:rPr>
        <w:t>The complaint should</w:t>
      </w:r>
      <w:r w:rsidR="00CA354D">
        <w:rPr>
          <w:rFonts w:cs="Arial"/>
        </w:rPr>
        <w:t xml:space="preserve"> be resolved fairly, </w:t>
      </w:r>
      <w:r w:rsidR="00451F35">
        <w:rPr>
          <w:rFonts w:cs="Arial"/>
        </w:rPr>
        <w:t>promptly and as near p</w:t>
      </w:r>
      <w:r w:rsidR="00D90CE3">
        <w:rPr>
          <w:rFonts w:cs="Arial"/>
        </w:rPr>
        <w:t xml:space="preserve">ossible to the point of origin.  </w:t>
      </w:r>
    </w:p>
    <w:p w14:paraId="62BC21B7" w14:textId="77777777" w:rsidR="005C1386" w:rsidRDefault="00C43B99" w:rsidP="005C1386">
      <w:pPr>
        <w:spacing w:before="100" w:beforeAutospacing="1" w:after="100" w:afterAutospacing="1"/>
        <w:rPr>
          <w:rFonts w:cs="Arial"/>
        </w:rPr>
      </w:pPr>
      <w:r w:rsidRPr="00AD098A">
        <w:rPr>
          <w:rFonts w:cs="Arial"/>
          <w:b/>
        </w:rPr>
        <w:t>Investigating the Complaint</w:t>
      </w:r>
      <w:r>
        <w:rPr>
          <w:rFonts w:cs="Arial"/>
        </w:rPr>
        <w:t xml:space="preserve">   </w:t>
      </w:r>
    </w:p>
    <w:p w14:paraId="666660D7" w14:textId="104C3502" w:rsidR="00C43B99" w:rsidRDefault="00C43B99" w:rsidP="005C1386">
      <w:pPr>
        <w:spacing w:before="100" w:beforeAutospacing="1" w:after="100" w:afterAutospacing="1"/>
        <w:rPr>
          <w:rFonts w:cs="Arial"/>
        </w:rPr>
      </w:pPr>
      <w:r>
        <w:rPr>
          <w:rFonts w:cs="Arial"/>
        </w:rPr>
        <w:t>This will b</w:t>
      </w:r>
      <w:r w:rsidR="001355ED">
        <w:rPr>
          <w:rFonts w:cs="Arial"/>
        </w:rPr>
        <w:t xml:space="preserve">e carried out by the </w:t>
      </w:r>
      <w:r w:rsidR="00D22F7A">
        <w:rPr>
          <w:rFonts w:cs="Arial"/>
        </w:rPr>
        <w:t xml:space="preserve">Head of Service </w:t>
      </w:r>
      <w:r>
        <w:rPr>
          <w:rFonts w:cs="Arial"/>
        </w:rPr>
        <w:t>responsible for the learning or support area concerned.</w:t>
      </w:r>
    </w:p>
    <w:p w14:paraId="009DFF83" w14:textId="77777777" w:rsidR="005C1386" w:rsidRDefault="00C43B99" w:rsidP="005C1386">
      <w:pPr>
        <w:spacing w:before="100" w:beforeAutospacing="1" w:after="100" w:afterAutospacing="1"/>
        <w:rPr>
          <w:rFonts w:cs="Arial"/>
          <w:b/>
        </w:rPr>
      </w:pPr>
      <w:r w:rsidRPr="00AD098A">
        <w:rPr>
          <w:rFonts w:cs="Arial"/>
          <w:b/>
        </w:rPr>
        <w:t>Complaint Meeting</w:t>
      </w:r>
    </w:p>
    <w:p w14:paraId="485FEB2E" w14:textId="752CFC32" w:rsidR="005C1386" w:rsidRDefault="005C1386" w:rsidP="00C32FD4">
      <w:pPr>
        <w:spacing w:before="100" w:beforeAutospacing="1" w:after="100" w:afterAutospacing="1"/>
        <w:jc w:val="both"/>
        <w:rPr>
          <w:rFonts w:cs="Arial"/>
        </w:rPr>
      </w:pPr>
      <w:r>
        <w:rPr>
          <w:rFonts w:cs="Arial"/>
        </w:rPr>
        <w:t xml:space="preserve">After the </w:t>
      </w:r>
      <w:r w:rsidR="00D22F7A">
        <w:rPr>
          <w:rFonts w:cs="Arial"/>
        </w:rPr>
        <w:t>Head of Service</w:t>
      </w:r>
      <w:r w:rsidR="006E3FC5">
        <w:rPr>
          <w:rFonts w:cs="Arial"/>
        </w:rPr>
        <w:t xml:space="preserve"> </w:t>
      </w:r>
      <w:r w:rsidR="00C43B99">
        <w:rPr>
          <w:rFonts w:cs="Arial"/>
        </w:rPr>
        <w:t>has had a reasonable opportunity to consider a response to the</w:t>
      </w:r>
      <w:r w:rsidR="00BD4AA3">
        <w:rPr>
          <w:rFonts w:cs="Arial"/>
        </w:rPr>
        <w:t xml:space="preserve"> </w:t>
      </w:r>
      <w:r w:rsidR="00C85FE2">
        <w:rPr>
          <w:rFonts w:cs="Arial"/>
        </w:rPr>
        <w:t>complaint;</w:t>
      </w:r>
      <w:r w:rsidR="00BD4AA3">
        <w:rPr>
          <w:rFonts w:cs="Arial"/>
        </w:rPr>
        <w:t xml:space="preserve"> the complainant </w:t>
      </w:r>
      <w:r>
        <w:rPr>
          <w:rFonts w:cs="Arial"/>
        </w:rPr>
        <w:t xml:space="preserve">will be informed of the findings and </w:t>
      </w:r>
      <w:r w:rsidR="00BD4AA3">
        <w:rPr>
          <w:rFonts w:cs="Arial"/>
        </w:rPr>
        <w:t>may</w:t>
      </w:r>
      <w:r w:rsidR="00C85FE2">
        <w:rPr>
          <w:rFonts w:cs="Arial"/>
        </w:rPr>
        <w:t xml:space="preserve"> be</w:t>
      </w:r>
      <w:r w:rsidR="00C43B99">
        <w:rPr>
          <w:rFonts w:cs="Arial"/>
        </w:rPr>
        <w:t xml:space="preserve"> invited to a meeting to discuss the matter</w:t>
      </w:r>
      <w:r>
        <w:rPr>
          <w:rFonts w:cs="Arial"/>
        </w:rPr>
        <w:t xml:space="preserve"> further</w:t>
      </w:r>
      <w:r w:rsidR="00C43B99">
        <w:rPr>
          <w:rFonts w:cs="Arial"/>
        </w:rPr>
        <w:t>.  The complainant will be informed in advance in writing of the timing and location of the meeting.  It is expected that the complainant will make every effort to attend.  At the meeting the complainant will have the opportunity to explain the case.  T</w:t>
      </w:r>
      <w:r w:rsidR="001355ED">
        <w:rPr>
          <w:rFonts w:cs="Arial"/>
        </w:rPr>
        <w:t xml:space="preserve">he </w:t>
      </w:r>
      <w:r w:rsidR="009050BA">
        <w:rPr>
          <w:rFonts w:cs="Arial"/>
        </w:rPr>
        <w:t>Head of Service representative</w:t>
      </w:r>
      <w:r w:rsidR="00AD098A">
        <w:rPr>
          <w:rFonts w:cs="Arial"/>
        </w:rPr>
        <w:t xml:space="preserve"> may ask other people to attend the meeti</w:t>
      </w:r>
      <w:r w:rsidR="001034D4">
        <w:rPr>
          <w:rFonts w:cs="Arial"/>
        </w:rPr>
        <w:t xml:space="preserve">ng with a view to obtaining a </w:t>
      </w:r>
      <w:r w:rsidR="00AD098A">
        <w:rPr>
          <w:rFonts w:cs="Arial"/>
        </w:rPr>
        <w:t>solution.</w:t>
      </w:r>
      <w:r w:rsidR="001355ED">
        <w:rPr>
          <w:rFonts w:cs="Arial"/>
        </w:rPr>
        <w:t xml:space="preserve">  F</w:t>
      </w:r>
      <w:r>
        <w:rPr>
          <w:rFonts w:cs="Arial"/>
        </w:rPr>
        <w:t xml:space="preserve">ollowing the meeting the </w:t>
      </w:r>
      <w:r w:rsidR="009050BA">
        <w:rPr>
          <w:rFonts w:cs="Arial"/>
        </w:rPr>
        <w:t>Head of Service</w:t>
      </w:r>
      <w:r w:rsidR="00AD098A">
        <w:rPr>
          <w:rFonts w:cs="Arial"/>
        </w:rPr>
        <w:t xml:space="preserve"> will inform the complainant in writing of the decision in relation to the complaint and of the appeals procedure.</w:t>
      </w:r>
      <w:r w:rsidR="00C32FD4">
        <w:rPr>
          <w:rFonts w:cs="Arial"/>
        </w:rPr>
        <w:t xml:space="preserve"> </w:t>
      </w:r>
      <w:r w:rsidR="001034D4">
        <w:rPr>
          <w:rFonts w:cs="Arial"/>
        </w:rPr>
        <w:t xml:space="preserve">The complainant </w:t>
      </w:r>
      <w:r w:rsidR="00AD098A">
        <w:rPr>
          <w:rFonts w:cs="Arial"/>
        </w:rPr>
        <w:t>may be a</w:t>
      </w:r>
      <w:r w:rsidR="001355ED">
        <w:rPr>
          <w:rFonts w:cs="Arial"/>
        </w:rPr>
        <w:t>ccompanied to the meeting</w:t>
      </w:r>
      <w:r w:rsidR="00AD098A">
        <w:rPr>
          <w:rFonts w:cs="Arial"/>
        </w:rPr>
        <w:t>.</w:t>
      </w:r>
    </w:p>
    <w:p w14:paraId="22CE0C18" w14:textId="77777777" w:rsidR="00451F35" w:rsidRPr="005C1386" w:rsidRDefault="00AD098A" w:rsidP="005C1386">
      <w:pPr>
        <w:spacing w:before="100" w:beforeAutospacing="1" w:after="100" w:afterAutospacing="1"/>
        <w:rPr>
          <w:rFonts w:cs="Arial"/>
        </w:rPr>
      </w:pPr>
      <w:r w:rsidRPr="00AD098A">
        <w:rPr>
          <w:rFonts w:cs="Arial"/>
          <w:b/>
        </w:rPr>
        <w:t>Appeal</w:t>
      </w:r>
    </w:p>
    <w:p w14:paraId="55B2C57E" w14:textId="77777777" w:rsidR="005C1386" w:rsidRDefault="00AD098A" w:rsidP="005C1386">
      <w:pPr>
        <w:spacing w:before="100" w:beforeAutospacing="1" w:after="100" w:afterAutospacing="1"/>
        <w:rPr>
          <w:rFonts w:cs="Arial"/>
          <w:b/>
        </w:rPr>
      </w:pPr>
      <w:r w:rsidRPr="00BD38B6">
        <w:rPr>
          <w:rFonts w:cs="Arial"/>
          <w:b/>
        </w:rPr>
        <w:t>Initiating an Appeal</w:t>
      </w:r>
    </w:p>
    <w:p w14:paraId="464F4545" w14:textId="103C7324" w:rsidR="00AD098A" w:rsidRDefault="00AD098A" w:rsidP="005C1386">
      <w:pPr>
        <w:spacing w:before="100" w:beforeAutospacing="1" w:after="100" w:afterAutospacing="1"/>
        <w:jc w:val="both"/>
        <w:rPr>
          <w:rFonts w:cs="Arial"/>
        </w:rPr>
      </w:pPr>
      <w:r>
        <w:rPr>
          <w:rFonts w:cs="Arial"/>
        </w:rPr>
        <w:lastRenderedPageBreak/>
        <w:t>If there is dissatisfaction with the decision made concerning the complaint, the decision may be appealed by notifyin</w:t>
      </w:r>
      <w:r w:rsidR="001355ED">
        <w:rPr>
          <w:rFonts w:cs="Arial"/>
        </w:rPr>
        <w:t xml:space="preserve">g the </w:t>
      </w:r>
      <w:r w:rsidR="004507C1">
        <w:rPr>
          <w:rFonts w:cs="Arial"/>
        </w:rPr>
        <w:t>Head of Service</w:t>
      </w:r>
      <w:r w:rsidR="005C1386">
        <w:rPr>
          <w:rFonts w:cs="Arial"/>
        </w:rPr>
        <w:t xml:space="preserve"> </w:t>
      </w:r>
      <w:r>
        <w:rPr>
          <w:rFonts w:cs="Arial"/>
        </w:rPr>
        <w:t>in writing within five working days</w:t>
      </w:r>
      <w:r w:rsidR="00BD38B6">
        <w:rPr>
          <w:rFonts w:cs="Arial"/>
        </w:rPr>
        <w:t xml:space="preserve"> stating the grounds for the appeal.  If more time is required, this sh</w:t>
      </w:r>
      <w:r w:rsidR="005A7C70">
        <w:rPr>
          <w:rFonts w:cs="Arial"/>
        </w:rPr>
        <w:t xml:space="preserve">ould be communicated to the </w:t>
      </w:r>
      <w:r w:rsidR="004507C1">
        <w:rPr>
          <w:rFonts w:cs="Arial"/>
        </w:rPr>
        <w:t>Head of Service</w:t>
      </w:r>
      <w:r w:rsidR="005C1386">
        <w:rPr>
          <w:rFonts w:cs="Arial"/>
        </w:rPr>
        <w:t xml:space="preserve"> </w:t>
      </w:r>
      <w:r w:rsidR="00BD38B6">
        <w:rPr>
          <w:rFonts w:cs="Arial"/>
        </w:rPr>
        <w:t xml:space="preserve">within the </w:t>
      </w:r>
      <w:proofErr w:type="gramStart"/>
      <w:r w:rsidR="00BD38B6">
        <w:rPr>
          <w:rFonts w:cs="Arial"/>
        </w:rPr>
        <w:t>five day</w:t>
      </w:r>
      <w:proofErr w:type="gramEnd"/>
      <w:r w:rsidR="00BD38B6">
        <w:rPr>
          <w:rFonts w:cs="Arial"/>
        </w:rPr>
        <w:t xml:space="preserve"> period.</w:t>
      </w:r>
    </w:p>
    <w:p w14:paraId="6A214161" w14:textId="77777777" w:rsidR="005C1386" w:rsidRDefault="00BD38B6" w:rsidP="005C1386">
      <w:pPr>
        <w:spacing w:before="100" w:beforeAutospacing="1" w:after="100" w:afterAutospacing="1"/>
        <w:rPr>
          <w:rFonts w:cs="Arial"/>
          <w:b/>
        </w:rPr>
      </w:pPr>
      <w:r w:rsidRPr="00BD38B6">
        <w:rPr>
          <w:rFonts w:cs="Arial"/>
          <w:b/>
        </w:rPr>
        <w:t>Appeal procedure</w:t>
      </w:r>
    </w:p>
    <w:p w14:paraId="18D613DC" w14:textId="6910FE92" w:rsidR="00BD38B6" w:rsidRDefault="00BD38B6" w:rsidP="005C1386">
      <w:pPr>
        <w:spacing w:before="100" w:beforeAutospacing="1" w:after="100" w:afterAutospacing="1"/>
        <w:jc w:val="both"/>
        <w:rPr>
          <w:rFonts w:cs="Arial"/>
        </w:rPr>
      </w:pPr>
      <w:r>
        <w:rPr>
          <w:rFonts w:cs="Arial"/>
        </w:rPr>
        <w:t xml:space="preserve">The </w:t>
      </w:r>
      <w:r w:rsidR="003635D9">
        <w:rPr>
          <w:rFonts w:cs="Arial"/>
        </w:rPr>
        <w:t>Head of Service</w:t>
      </w:r>
      <w:r>
        <w:rPr>
          <w:rFonts w:cs="Arial"/>
        </w:rPr>
        <w:t xml:space="preserve"> will investigate the appeal.  Copies of all relevant documents m</w:t>
      </w:r>
      <w:r w:rsidR="005A7C70">
        <w:rPr>
          <w:rFonts w:cs="Arial"/>
        </w:rPr>
        <w:t>ay be called for.  The person making the appeal</w:t>
      </w:r>
      <w:r>
        <w:rPr>
          <w:rFonts w:cs="Arial"/>
        </w:rPr>
        <w:t xml:space="preserve"> will be invited to attend a further meeting to discuss the appeal and will </w:t>
      </w:r>
      <w:r w:rsidR="001034D4">
        <w:rPr>
          <w:rFonts w:cs="Arial"/>
        </w:rPr>
        <w:t xml:space="preserve">be </w:t>
      </w:r>
      <w:r>
        <w:rPr>
          <w:rFonts w:cs="Arial"/>
        </w:rPr>
        <w:t>inform</w:t>
      </w:r>
      <w:r w:rsidR="001034D4">
        <w:rPr>
          <w:rFonts w:cs="Arial"/>
        </w:rPr>
        <w:t>ed,</w:t>
      </w:r>
      <w:r>
        <w:rPr>
          <w:rFonts w:cs="Arial"/>
        </w:rPr>
        <w:t xml:space="preserve"> in reasonable time, of the loc</w:t>
      </w:r>
      <w:r w:rsidR="001034D4">
        <w:rPr>
          <w:rFonts w:cs="Arial"/>
        </w:rPr>
        <w:t xml:space="preserve">ation and time of the meeting. </w:t>
      </w:r>
    </w:p>
    <w:p w14:paraId="67C4AECB" w14:textId="77777777" w:rsidR="005C1386" w:rsidRDefault="00BD38B6" w:rsidP="005C1386">
      <w:pPr>
        <w:spacing w:before="100" w:beforeAutospacing="1" w:after="100" w:afterAutospacing="1"/>
        <w:rPr>
          <w:rFonts w:cs="Arial"/>
          <w:b/>
        </w:rPr>
      </w:pPr>
      <w:r w:rsidRPr="00BD38B6">
        <w:rPr>
          <w:rFonts w:cs="Arial"/>
          <w:b/>
        </w:rPr>
        <w:t>The appeal decision</w:t>
      </w:r>
    </w:p>
    <w:p w14:paraId="7F7293B5" w14:textId="78967F79" w:rsidR="00BD38B6" w:rsidRDefault="00BD38B6" w:rsidP="005C1386">
      <w:pPr>
        <w:spacing w:before="100" w:beforeAutospacing="1" w:after="100" w:afterAutospacing="1"/>
        <w:rPr>
          <w:rFonts w:cs="Arial"/>
        </w:rPr>
      </w:pPr>
      <w:r>
        <w:rPr>
          <w:rFonts w:cs="Arial"/>
        </w:rPr>
        <w:t xml:space="preserve">The </w:t>
      </w:r>
      <w:r w:rsidR="003635D9">
        <w:rPr>
          <w:rFonts w:cs="Arial"/>
        </w:rPr>
        <w:t xml:space="preserve">Head of Service’s </w:t>
      </w:r>
      <w:r>
        <w:rPr>
          <w:rFonts w:cs="Arial"/>
        </w:rPr>
        <w:t>decision will be final and wi</w:t>
      </w:r>
      <w:r w:rsidR="005A7C70">
        <w:rPr>
          <w:rFonts w:cs="Arial"/>
        </w:rPr>
        <w:t>ll be confirmed to the person making the appeal</w:t>
      </w:r>
      <w:r>
        <w:rPr>
          <w:rFonts w:cs="Arial"/>
        </w:rPr>
        <w:t xml:space="preserve"> in writing as soon as reasonably practicable.</w:t>
      </w:r>
      <w:r w:rsidR="00C32FD4">
        <w:rPr>
          <w:rFonts w:cs="Arial"/>
        </w:rPr>
        <w:t xml:space="preserve">  </w:t>
      </w:r>
      <w:r w:rsidR="005A7C70">
        <w:rPr>
          <w:rFonts w:cs="Arial"/>
        </w:rPr>
        <w:t>The person making the appeal</w:t>
      </w:r>
      <w:r w:rsidR="00BD4AA3">
        <w:rPr>
          <w:rFonts w:cs="Arial"/>
        </w:rPr>
        <w:t xml:space="preserve"> may be accompa</w:t>
      </w:r>
      <w:r w:rsidR="005A7C70">
        <w:rPr>
          <w:rFonts w:cs="Arial"/>
        </w:rPr>
        <w:t>nied to meeting</w:t>
      </w:r>
      <w:r w:rsidR="00BD4AA3">
        <w:rPr>
          <w:rFonts w:cs="Arial"/>
        </w:rPr>
        <w:t>.</w:t>
      </w:r>
    </w:p>
    <w:p w14:paraId="4E95B6D2" w14:textId="1606CC62" w:rsidR="008E20D8" w:rsidRDefault="008E20D8" w:rsidP="008E20D8">
      <w:pPr>
        <w:spacing w:before="100" w:beforeAutospacing="1" w:after="100" w:afterAutospacing="1"/>
        <w:rPr>
          <w:rFonts w:cs="Arial"/>
        </w:rPr>
      </w:pPr>
    </w:p>
    <w:sectPr w:rsidR="008E20D8" w:rsidSect="002A2B90">
      <w:footerReference w:type="even" r:id="rId14"/>
      <w:footerReference w:type="default" r:id="rId15"/>
      <w:footerReference w:type="first" r:id="rId16"/>
      <w:pgSz w:w="11906" w:h="16838"/>
      <w:pgMar w:top="1191" w:right="1701" w:bottom="119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859F" w14:textId="77777777" w:rsidR="00E3041A" w:rsidRDefault="00E3041A">
      <w:r>
        <w:separator/>
      </w:r>
    </w:p>
  </w:endnote>
  <w:endnote w:type="continuationSeparator" w:id="0">
    <w:p w14:paraId="5D9A4175" w14:textId="77777777" w:rsidR="00E3041A" w:rsidRDefault="00E3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6733" w14:textId="043750AD" w:rsidR="004833E2" w:rsidRDefault="00071223" w:rsidP="001B54FF">
    <w:pPr>
      <w:pStyle w:val="Footer"/>
      <w:framePr w:wrap="around" w:vAnchor="text" w:hAnchor="margin" w:xAlign="right" w:y="1"/>
      <w:rPr>
        <w:rStyle w:val="PageNumber"/>
      </w:rPr>
    </w:pPr>
    <w:r>
      <w:rPr>
        <w:rStyle w:val="PageNumber"/>
      </w:rPr>
      <w:fldChar w:fldCharType="begin"/>
    </w:r>
    <w:r w:rsidR="004833E2">
      <w:rPr>
        <w:rStyle w:val="PageNumber"/>
      </w:rPr>
      <w:instrText xml:space="preserve">PAGE  </w:instrText>
    </w:r>
    <w:r w:rsidR="00D205A1">
      <w:rPr>
        <w:rStyle w:val="PageNumber"/>
      </w:rPr>
      <w:fldChar w:fldCharType="separate"/>
    </w:r>
    <w:r w:rsidR="00D205A1">
      <w:rPr>
        <w:rStyle w:val="PageNumber"/>
        <w:noProof/>
      </w:rPr>
      <w:t>2</w:t>
    </w:r>
    <w:r>
      <w:rPr>
        <w:rStyle w:val="PageNumber"/>
      </w:rPr>
      <w:fldChar w:fldCharType="end"/>
    </w:r>
  </w:p>
  <w:p w14:paraId="2A2AFF66" w14:textId="77777777" w:rsidR="004833E2" w:rsidRDefault="004833E2" w:rsidP="004910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61092"/>
      <w:docPartObj>
        <w:docPartGallery w:val="Page Numbers (Bottom of Page)"/>
        <w:docPartUnique/>
      </w:docPartObj>
    </w:sdtPr>
    <w:sdtEndPr>
      <w:rPr>
        <w:noProof/>
      </w:rPr>
    </w:sdtEndPr>
    <w:sdtContent>
      <w:p w14:paraId="7D3F97A0" w14:textId="0B27FBCC" w:rsidR="00D205A1" w:rsidRDefault="00D205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CBDF86" w14:textId="77777777" w:rsidR="004833E2" w:rsidRDefault="004833E2" w:rsidP="004910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818896"/>
      <w:docPartObj>
        <w:docPartGallery w:val="Page Numbers (Bottom of Page)"/>
        <w:docPartUnique/>
      </w:docPartObj>
    </w:sdtPr>
    <w:sdtEndPr>
      <w:rPr>
        <w:noProof/>
      </w:rPr>
    </w:sdtEndPr>
    <w:sdtContent>
      <w:p w14:paraId="530E57DB" w14:textId="427CB450" w:rsidR="00D205A1" w:rsidRDefault="00D205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6D1D6A" w14:textId="77777777" w:rsidR="00D205A1" w:rsidRDefault="00D20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713F" w14:textId="77777777" w:rsidR="00E3041A" w:rsidRDefault="00E3041A">
      <w:r>
        <w:separator/>
      </w:r>
    </w:p>
  </w:footnote>
  <w:footnote w:type="continuationSeparator" w:id="0">
    <w:p w14:paraId="174E716F" w14:textId="77777777" w:rsidR="00E3041A" w:rsidRDefault="00E30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08D9"/>
    <w:multiLevelType w:val="multilevel"/>
    <w:tmpl w:val="478AE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F1E405A"/>
    <w:multiLevelType w:val="hybridMultilevel"/>
    <w:tmpl w:val="6E2ABA32"/>
    <w:lvl w:ilvl="0" w:tplc="D09EF68E">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FDA0A57"/>
    <w:multiLevelType w:val="multilevel"/>
    <w:tmpl w:val="C3646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6BE4620"/>
    <w:multiLevelType w:val="multilevel"/>
    <w:tmpl w:val="DC80B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7355A6"/>
    <w:multiLevelType w:val="hybridMultilevel"/>
    <w:tmpl w:val="D27C6192"/>
    <w:lvl w:ilvl="0" w:tplc="74CC1F1C">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D7D4D09"/>
    <w:multiLevelType w:val="hybridMultilevel"/>
    <w:tmpl w:val="26F4C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517247"/>
    <w:multiLevelType w:val="hybridMultilevel"/>
    <w:tmpl w:val="A60CC6B6"/>
    <w:lvl w:ilvl="0" w:tplc="EF820CB4">
      <w:start w:val="5"/>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5873A58"/>
    <w:multiLevelType w:val="multilevel"/>
    <w:tmpl w:val="28C0A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BC5733"/>
    <w:multiLevelType w:val="hybridMultilevel"/>
    <w:tmpl w:val="1CA64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88563315">
    <w:abstractNumId w:val="0"/>
  </w:num>
  <w:num w:numId="2" w16cid:durableId="54596542">
    <w:abstractNumId w:val="7"/>
  </w:num>
  <w:num w:numId="3" w16cid:durableId="849178810">
    <w:abstractNumId w:val="2"/>
  </w:num>
  <w:num w:numId="4" w16cid:durableId="1740517226">
    <w:abstractNumId w:val="3"/>
  </w:num>
  <w:num w:numId="5" w16cid:durableId="1553151738">
    <w:abstractNumId w:val="1"/>
  </w:num>
  <w:num w:numId="6" w16cid:durableId="1598169507">
    <w:abstractNumId w:val="6"/>
  </w:num>
  <w:num w:numId="7" w16cid:durableId="1488400567">
    <w:abstractNumId w:val="4"/>
  </w:num>
  <w:num w:numId="8" w16cid:durableId="1803881670">
    <w:abstractNumId w:val="5"/>
  </w:num>
  <w:num w:numId="9" w16cid:durableId="846360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C3"/>
    <w:rsid w:val="00071223"/>
    <w:rsid w:val="00082763"/>
    <w:rsid w:val="000F6336"/>
    <w:rsid w:val="001034D4"/>
    <w:rsid w:val="001222BC"/>
    <w:rsid w:val="0013099A"/>
    <w:rsid w:val="001355ED"/>
    <w:rsid w:val="001675C9"/>
    <w:rsid w:val="001B54FF"/>
    <w:rsid w:val="001C0E56"/>
    <w:rsid w:val="001C1FC8"/>
    <w:rsid w:val="0021593E"/>
    <w:rsid w:val="0023505D"/>
    <w:rsid w:val="00246FF6"/>
    <w:rsid w:val="00264EE0"/>
    <w:rsid w:val="002A2B90"/>
    <w:rsid w:val="00323962"/>
    <w:rsid w:val="003635D9"/>
    <w:rsid w:val="00364F0B"/>
    <w:rsid w:val="00366E14"/>
    <w:rsid w:val="00370A0D"/>
    <w:rsid w:val="00402EC8"/>
    <w:rsid w:val="00447532"/>
    <w:rsid w:val="004507C1"/>
    <w:rsid w:val="00451F35"/>
    <w:rsid w:val="0046380B"/>
    <w:rsid w:val="00482169"/>
    <w:rsid w:val="004833E2"/>
    <w:rsid w:val="004910BF"/>
    <w:rsid w:val="004F4336"/>
    <w:rsid w:val="00563E05"/>
    <w:rsid w:val="005A7C70"/>
    <w:rsid w:val="005B2752"/>
    <w:rsid w:val="005C1386"/>
    <w:rsid w:val="005D085F"/>
    <w:rsid w:val="00643B01"/>
    <w:rsid w:val="006E3FC5"/>
    <w:rsid w:val="006F57FA"/>
    <w:rsid w:val="00724132"/>
    <w:rsid w:val="00751D18"/>
    <w:rsid w:val="007847C1"/>
    <w:rsid w:val="007967D6"/>
    <w:rsid w:val="007D3B3C"/>
    <w:rsid w:val="008077A4"/>
    <w:rsid w:val="0081401A"/>
    <w:rsid w:val="008847FC"/>
    <w:rsid w:val="00895D09"/>
    <w:rsid w:val="008B452D"/>
    <w:rsid w:val="008B52F7"/>
    <w:rsid w:val="008E20D8"/>
    <w:rsid w:val="009050BA"/>
    <w:rsid w:val="00985280"/>
    <w:rsid w:val="009906FE"/>
    <w:rsid w:val="009B5343"/>
    <w:rsid w:val="009E44BE"/>
    <w:rsid w:val="00AD098A"/>
    <w:rsid w:val="00B03CBD"/>
    <w:rsid w:val="00B449C4"/>
    <w:rsid w:val="00B76F92"/>
    <w:rsid w:val="00BD38B6"/>
    <w:rsid w:val="00BD4AA3"/>
    <w:rsid w:val="00BE54C5"/>
    <w:rsid w:val="00C32FD4"/>
    <w:rsid w:val="00C41FC3"/>
    <w:rsid w:val="00C43B99"/>
    <w:rsid w:val="00C85FE2"/>
    <w:rsid w:val="00CA354D"/>
    <w:rsid w:val="00CA509B"/>
    <w:rsid w:val="00D205A1"/>
    <w:rsid w:val="00D207F5"/>
    <w:rsid w:val="00D22F7A"/>
    <w:rsid w:val="00D25C7A"/>
    <w:rsid w:val="00D270A0"/>
    <w:rsid w:val="00D47846"/>
    <w:rsid w:val="00D75D52"/>
    <w:rsid w:val="00D90CE3"/>
    <w:rsid w:val="00DC583F"/>
    <w:rsid w:val="00E0316B"/>
    <w:rsid w:val="00E3041A"/>
    <w:rsid w:val="00E42DC6"/>
    <w:rsid w:val="00E82980"/>
    <w:rsid w:val="00E8418B"/>
    <w:rsid w:val="00EB6081"/>
    <w:rsid w:val="00F27117"/>
    <w:rsid w:val="00F4366F"/>
    <w:rsid w:val="00F640C9"/>
    <w:rsid w:val="00FC0F92"/>
    <w:rsid w:val="00FC34CC"/>
    <w:rsid w:val="00FF0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B75D6"/>
  <w15:docId w15:val="{3654B13E-1D4D-4396-80DC-2FA35292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52D"/>
    <w:rPr>
      <w:rFonts w:ascii="Arial" w:hAnsi="Arial"/>
      <w:sz w:val="24"/>
      <w:szCs w:val="24"/>
    </w:rPr>
  </w:style>
  <w:style w:type="paragraph" w:styleId="Heading1">
    <w:name w:val="heading 1"/>
    <w:basedOn w:val="Normal"/>
    <w:qFormat/>
    <w:rsid w:val="00C41FC3"/>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41FC3"/>
    <w:pPr>
      <w:spacing w:before="100" w:beforeAutospacing="1" w:after="100" w:afterAutospacing="1"/>
    </w:pPr>
    <w:rPr>
      <w:rFonts w:ascii="Times New Roman" w:hAnsi="Times New Roman"/>
    </w:rPr>
  </w:style>
  <w:style w:type="paragraph" w:styleId="BodyText2">
    <w:name w:val="Body Text 2"/>
    <w:basedOn w:val="Normal"/>
    <w:rsid w:val="00E42DC6"/>
    <w:rPr>
      <w:rFonts w:ascii="Times New Roman" w:hAnsi="Times New Roman"/>
      <w:b/>
      <w:bCs/>
      <w:sz w:val="28"/>
      <w:lang w:eastAsia="en-US"/>
    </w:rPr>
  </w:style>
  <w:style w:type="paragraph" w:styleId="Header">
    <w:name w:val="header"/>
    <w:basedOn w:val="Normal"/>
    <w:link w:val="HeaderChar"/>
    <w:uiPriority w:val="99"/>
    <w:rsid w:val="00F640C9"/>
    <w:pPr>
      <w:tabs>
        <w:tab w:val="center" w:pos="4153"/>
        <w:tab w:val="right" w:pos="8306"/>
      </w:tabs>
    </w:pPr>
  </w:style>
  <w:style w:type="paragraph" w:styleId="Footer">
    <w:name w:val="footer"/>
    <w:basedOn w:val="Normal"/>
    <w:link w:val="FooterChar"/>
    <w:uiPriority w:val="99"/>
    <w:rsid w:val="00F640C9"/>
    <w:pPr>
      <w:tabs>
        <w:tab w:val="center" w:pos="4153"/>
        <w:tab w:val="right" w:pos="8306"/>
      </w:tabs>
    </w:pPr>
  </w:style>
  <w:style w:type="character" w:styleId="PageNumber">
    <w:name w:val="page number"/>
    <w:basedOn w:val="DefaultParagraphFont"/>
    <w:rsid w:val="00F640C9"/>
  </w:style>
  <w:style w:type="paragraph" w:styleId="BalloonText">
    <w:name w:val="Balloon Text"/>
    <w:basedOn w:val="Normal"/>
    <w:semiHidden/>
    <w:rsid w:val="000F6336"/>
    <w:rPr>
      <w:rFonts w:ascii="Tahoma" w:hAnsi="Tahoma" w:cs="Tahoma"/>
      <w:sz w:val="16"/>
      <w:szCs w:val="16"/>
    </w:rPr>
  </w:style>
  <w:style w:type="paragraph" w:styleId="BodyText">
    <w:name w:val="Body Text"/>
    <w:basedOn w:val="Normal"/>
    <w:link w:val="BodyTextChar"/>
    <w:rsid w:val="00364F0B"/>
    <w:pPr>
      <w:spacing w:after="120"/>
    </w:pPr>
  </w:style>
  <w:style w:type="character" w:customStyle="1" w:styleId="BodyTextChar">
    <w:name w:val="Body Text Char"/>
    <w:basedOn w:val="DefaultParagraphFont"/>
    <w:link w:val="BodyText"/>
    <w:rsid w:val="00364F0B"/>
    <w:rPr>
      <w:rFonts w:ascii="Arial" w:hAnsi="Arial"/>
      <w:sz w:val="24"/>
      <w:szCs w:val="24"/>
    </w:rPr>
  </w:style>
  <w:style w:type="character" w:styleId="Hyperlink">
    <w:name w:val="Hyperlink"/>
    <w:basedOn w:val="DefaultParagraphFont"/>
    <w:rsid w:val="008847FC"/>
    <w:rPr>
      <w:color w:val="0000FF"/>
      <w:u w:val="single"/>
    </w:rPr>
  </w:style>
  <w:style w:type="character" w:customStyle="1" w:styleId="FooterChar">
    <w:name w:val="Footer Char"/>
    <w:basedOn w:val="DefaultParagraphFont"/>
    <w:link w:val="Footer"/>
    <w:uiPriority w:val="99"/>
    <w:rsid w:val="008E20D8"/>
    <w:rPr>
      <w:rFonts w:ascii="Arial" w:hAnsi="Arial"/>
      <w:sz w:val="24"/>
      <w:szCs w:val="24"/>
    </w:rPr>
  </w:style>
  <w:style w:type="character" w:customStyle="1" w:styleId="HeaderChar">
    <w:name w:val="Header Char"/>
    <w:basedOn w:val="DefaultParagraphFont"/>
    <w:link w:val="Header"/>
    <w:uiPriority w:val="99"/>
    <w:rsid w:val="008E20D8"/>
    <w:rPr>
      <w:rFonts w:ascii="Arial" w:hAnsi="Arial"/>
      <w:sz w:val="24"/>
      <w:szCs w:val="24"/>
    </w:rPr>
  </w:style>
  <w:style w:type="paragraph" w:styleId="ListParagraph">
    <w:name w:val="List Paragraph"/>
    <w:basedOn w:val="Normal"/>
    <w:uiPriority w:val="34"/>
    <w:qFormat/>
    <w:rsid w:val="008077A4"/>
    <w:pPr>
      <w:ind w:left="720"/>
      <w:contextualSpacing/>
    </w:pPr>
  </w:style>
  <w:style w:type="character" w:styleId="UnresolvedMention">
    <w:name w:val="Unresolved Mention"/>
    <w:basedOn w:val="DefaultParagraphFont"/>
    <w:uiPriority w:val="99"/>
    <w:semiHidden/>
    <w:unhideWhenUsed/>
    <w:rsid w:val="00814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81979">
      <w:bodyDiv w:val="1"/>
      <w:marLeft w:val="0"/>
      <w:marRight w:val="0"/>
      <w:marTop w:val="0"/>
      <w:marBottom w:val="0"/>
      <w:divBdr>
        <w:top w:val="none" w:sz="0" w:space="0" w:color="auto"/>
        <w:left w:val="none" w:sz="0" w:space="0" w:color="auto"/>
        <w:bottom w:val="none" w:sz="0" w:space="0" w:color="auto"/>
        <w:right w:val="none" w:sz="0" w:space="0" w:color="auto"/>
      </w:divBdr>
      <w:divsChild>
        <w:div w:id="26225847">
          <w:marLeft w:val="640"/>
          <w:marRight w:val="0"/>
          <w:marTop w:val="0"/>
          <w:marBottom w:val="0"/>
          <w:divBdr>
            <w:top w:val="none" w:sz="0" w:space="0" w:color="auto"/>
            <w:left w:val="none" w:sz="0" w:space="0" w:color="auto"/>
            <w:bottom w:val="none" w:sz="0" w:space="0" w:color="auto"/>
            <w:right w:val="none" w:sz="0" w:space="0" w:color="auto"/>
          </w:divBdr>
        </w:div>
        <w:div w:id="476726746">
          <w:marLeft w:val="640"/>
          <w:marRight w:val="0"/>
          <w:marTop w:val="0"/>
          <w:marBottom w:val="0"/>
          <w:divBdr>
            <w:top w:val="none" w:sz="0" w:space="0" w:color="auto"/>
            <w:left w:val="none" w:sz="0" w:space="0" w:color="auto"/>
            <w:bottom w:val="none" w:sz="0" w:space="0" w:color="auto"/>
            <w:right w:val="none" w:sz="0" w:space="0" w:color="auto"/>
          </w:divBdr>
        </w:div>
        <w:div w:id="1245070212">
          <w:marLeft w:val="640"/>
          <w:marRight w:val="0"/>
          <w:marTop w:val="0"/>
          <w:marBottom w:val="0"/>
          <w:divBdr>
            <w:top w:val="none" w:sz="0" w:space="0" w:color="auto"/>
            <w:left w:val="none" w:sz="0" w:space="0" w:color="auto"/>
            <w:bottom w:val="none" w:sz="0" w:space="0" w:color="auto"/>
            <w:right w:val="none" w:sz="0" w:space="0" w:color="auto"/>
          </w:divBdr>
        </w:div>
        <w:div w:id="1905142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johnson@ddt-deaf.org.uk" TargetMode="External"/><Relationship Id="rId13" Type="http://schemas.openxmlformats.org/officeDocument/2006/relationships/hyperlink" Target="mailto:enquiries@ofsted.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nfirth@ddt-deaf.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na.rafferty@cscd.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goodman@ddt-deaf.org.uk" TargetMode="External"/><Relationship Id="rId4" Type="http://schemas.openxmlformats.org/officeDocument/2006/relationships/webSettings" Target="webSettings.xml"/><Relationship Id="rId9" Type="http://schemas.openxmlformats.org/officeDocument/2006/relationships/hyperlink" Target="mailto:Laurent.berges@cscd.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DONCASTER DEAF TRUST</vt:lpstr>
    </vt:vector>
  </TitlesOfParts>
  <Company>Doncaster Deaf Trust</Company>
  <LinksUpToDate>false</LinksUpToDate>
  <CharactersWithSpaces>4713</CharactersWithSpaces>
  <SharedDoc>false</SharedDoc>
  <HLinks>
    <vt:vector size="12" baseType="variant">
      <vt:variant>
        <vt:i4>7864340</vt:i4>
      </vt:variant>
      <vt:variant>
        <vt:i4>6</vt:i4>
      </vt:variant>
      <vt:variant>
        <vt:i4>0</vt:i4>
      </vt:variant>
      <vt:variant>
        <vt:i4>5</vt:i4>
      </vt:variant>
      <vt:variant>
        <vt:lpwstr>mailto:enquiries@ofsted.gov.uk</vt:lpwstr>
      </vt:variant>
      <vt:variant>
        <vt:lpwstr/>
      </vt:variant>
      <vt:variant>
        <vt:i4>6946894</vt:i4>
      </vt:variant>
      <vt:variant>
        <vt:i4>3</vt:i4>
      </vt:variant>
      <vt:variant>
        <vt:i4>0</vt:i4>
      </vt:variant>
      <vt:variant>
        <vt:i4>5</vt:i4>
      </vt:variant>
      <vt:variant>
        <vt:lpwstr>mailto:complaints@ddt-deaf.org.uk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DONCASTER DEAF TRUST</dc:title>
  <dc:creator>stuaedsn</dc:creator>
  <cp:lastModifiedBy>Lisa Simonite</cp:lastModifiedBy>
  <cp:revision>2</cp:revision>
  <cp:lastPrinted>2012-03-02T16:18:00Z</cp:lastPrinted>
  <dcterms:created xsi:type="dcterms:W3CDTF">2023-05-17T10:15:00Z</dcterms:created>
  <dcterms:modified xsi:type="dcterms:W3CDTF">2023-05-17T10:15:00Z</dcterms:modified>
</cp:coreProperties>
</file>