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515B" w14:textId="26B3A7FC" w:rsidR="00000000" w:rsidRDefault="00F34C4A" w:rsidP="00F34C4A">
      <w:pPr>
        <w:jc w:val="both"/>
        <w:rPr>
          <w:rFonts w:ascii="Arial" w:hAnsi="Arial" w:cs="Arial"/>
          <w:sz w:val="22"/>
          <w:szCs w:val="22"/>
        </w:rPr>
      </w:pPr>
      <w:r>
        <w:rPr>
          <w:rFonts w:ascii="Arial" w:hAnsi="Arial" w:cs="Arial"/>
          <w:sz w:val="22"/>
          <w:szCs w:val="22"/>
        </w:rPr>
        <w:t xml:space="preserve">Doncaster Deaf Trust are seeking committed volunteers from a range of backgrounds to join the Charity as a Governor or Trustee.  </w:t>
      </w:r>
    </w:p>
    <w:p w14:paraId="00EC6896" w14:textId="0874FC44" w:rsidR="00F34C4A" w:rsidRDefault="00F34C4A" w:rsidP="00F34C4A">
      <w:pPr>
        <w:jc w:val="both"/>
        <w:rPr>
          <w:rFonts w:ascii="Arial" w:hAnsi="Arial" w:cs="Arial"/>
          <w:sz w:val="22"/>
          <w:szCs w:val="22"/>
        </w:rPr>
      </w:pPr>
    </w:p>
    <w:p w14:paraId="5E648EE9" w14:textId="77777777" w:rsidR="00F34C4A" w:rsidRDefault="00F34C4A" w:rsidP="00F34C4A">
      <w:pPr>
        <w:jc w:val="both"/>
        <w:rPr>
          <w:rFonts w:ascii="Arial" w:hAnsi="Arial" w:cs="Arial"/>
          <w:bCs/>
          <w:color w:val="000000" w:themeColor="text1"/>
          <w:sz w:val="22"/>
          <w:szCs w:val="22"/>
        </w:rPr>
      </w:pPr>
      <w:r w:rsidRPr="002A26C4">
        <w:rPr>
          <w:rFonts w:ascii="Arial" w:hAnsi="Arial" w:cs="Arial"/>
          <w:bCs/>
          <w:color w:val="000000" w:themeColor="text1"/>
          <w:sz w:val="22"/>
          <w:szCs w:val="22"/>
        </w:rPr>
        <w:t>Doncaster Deaf Trust can trace its history back to 1829 when Reverend William Carr Fenton set up a school to help young deaf people receive an education to equip them to become self-supporting adults. Throughout the Trust's history, there has been a consistent belief in the importance of deaf and hearing-impaired children and young people receiving a specialist intervention to help them achieve their full potential.</w:t>
      </w:r>
    </w:p>
    <w:p w14:paraId="52CB56A0" w14:textId="77777777" w:rsidR="00F34C4A" w:rsidRDefault="00F34C4A" w:rsidP="00F34C4A">
      <w:pPr>
        <w:jc w:val="both"/>
        <w:rPr>
          <w:rFonts w:ascii="Arial" w:hAnsi="Arial" w:cs="Arial"/>
          <w:bCs/>
          <w:color w:val="000000" w:themeColor="text1"/>
          <w:sz w:val="22"/>
          <w:szCs w:val="22"/>
        </w:rPr>
      </w:pPr>
    </w:p>
    <w:p w14:paraId="5EF221F7" w14:textId="77777777" w:rsidR="007B0E4D" w:rsidRPr="007B0E4D" w:rsidRDefault="007B0E4D" w:rsidP="007B0E4D">
      <w:pPr>
        <w:jc w:val="both"/>
        <w:rPr>
          <w:rFonts w:ascii="Arial" w:hAnsi="Arial" w:cs="Arial"/>
          <w:b/>
          <w:bCs/>
          <w:sz w:val="22"/>
          <w:szCs w:val="22"/>
        </w:rPr>
      </w:pPr>
      <w:r w:rsidRPr="007B0E4D">
        <w:rPr>
          <w:rFonts w:ascii="Arial" w:hAnsi="Arial" w:cs="Arial"/>
          <w:b/>
          <w:bCs/>
          <w:sz w:val="22"/>
          <w:szCs w:val="22"/>
        </w:rPr>
        <w:t>Our vision is:</w:t>
      </w:r>
    </w:p>
    <w:p w14:paraId="0A0DD8C6" w14:textId="77777777" w:rsidR="007B0E4D" w:rsidRPr="007B0E4D" w:rsidRDefault="007B0E4D" w:rsidP="007B0E4D">
      <w:pPr>
        <w:jc w:val="both"/>
        <w:rPr>
          <w:rFonts w:ascii="Arial" w:hAnsi="Arial" w:cs="Arial"/>
          <w:i/>
          <w:iCs/>
          <w:sz w:val="22"/>
          <w:szCs w:val="22"/>
        </w:rPr>
      </w:pPr>
    </w:p>
    <w:p w14:paraId="5041E7D0" w14:textId="77777777" w:rsidR="007B0E4D" w:rsidRPr="007B0E4D" w:rsidRDefault="007B0E4D" w:rsidP="007B0E4D">
      <w:pPr>
        <w:jc w:val="both"/>
        <w:rPr>
          <w:rFonts w:ascii="Arial" w:hAnsi="Arial" w:cs="Arial"/>
          <w:i/>
          <w:iCs/>
          <w:sz w:val="22"/>
          <w:szCs w:val="22"/>
        </w:rPr>
      </w:pPr>
      <w:r w:rsidRPr="007B0E4D">
        <w:rPr>
          <w:rFonts w:ascii="Arial" w:hAnsi="Arial" w:cs="Arial"/>
          <w:i/>
          <w:iCs/>
          <w:sz w:val="22"/>
          <w:szCs w:val="22"/>
        </w:rPr>
        <w:t>To be a national leader achieving outstanding outcomes that improves people's lives</w:t>
      </w:r>
    </w:p>
    <w:p w14:paraId="0B670622" w14:textId="77777777" w:rsidR="007B0E4D" w:rsidRPr="007B0E4D" w:rsidRDefault="007B0E4D" w:rsidP="007B0E4D">
      <w:pPr>
        <w:jc w:val="both"/>
        <w:rPr>
          <w:rFonts w:ascii="Arial" w:hAnsi="Arial" w:cs="Arial"/>
          <w:b/>
          <w:bCs/>
          <w:sz w:val="22"/>
          <w:szCs w:val="22"/>
        </w:rPr>
      </w:pPr>
    </w:p>
    <w:p w14:paraId="0A630B97" w14:textId="77777777" w:rsidR="007B0E4D" w:rsidRPr="007B0E4D" w:rsidRDefault="007B0E4D" w:rsidP="007B0E4D">
      <w:pPr>
        <w:jc w:val="both"/>
        <w:rPr>
          <w:rFonts w:ascii="Arial" w:hAnsi="Arial" w:cs="Arial"/>
          <w:b/>
          <w:bCs/>
          <w:sz w:val="22"/>
          <w:szCs w:val="22"/>
        </w:rPr>
      </w:pPr>
      <w:r w:rsidRPr="007B0E4D">
        <w:rPr>
          <w:rFonts w:ascii="Arial" w:hAnsi="Arial" w:cs="Arial"/>
          <w:b/>
          <w:bCs/>
          <w:sz w:val="22"/>
          <w:szCs w:val="22"/>
        </w:rPr>
        <w:t>Our mission is:</w:t>
      </w:r>
    </w:p>
    <w:p w14:paraId="14C04D0A" w14:textId="77777777" w:rsidR="007B0E4D" w:rsidRPr="007B0E4D" w:rsidRDefault="007B0E4D" w:rsidP="007B0E4D">
      <w:pPr>
        <w:jc w:val="both"/>
        <w:rPr>
          <w:rFonts w:ascii="Arial" w:hAnsi="Arial" w:cs="Arial"/>
          <w:b/>
          <w:bCs/>
          <w:sz w:val="22"/>
          <w:szCs w:val="22"/>
        </w:rPr>
      </w:pPr>
    </w:p>
    <w:p w14:paraId="0AFE71E8" w14:textId="07199D58" w:rsidR="00F34C4A" w:rsidRPr="007B0E4D" w:rsidRDefault="007B0E4D" w:rsidP="007B0E4D">
      <w:pPr>
        <w:jc w:val="both"/>
        <w:rPr>
          <w:rFonts w:ascii="Arial" w:hAnsi="Arial" w:cs="Arial"/>
          <w:i/>
          <w:iCs/>
          <w:sz w:val="22"/>
          <w:szCs w:val="22"/>
        </w:rPr>
      </w:pPr>
      <w:r w:rsidRPr="007B0E4D">
        <w:rPr>
          <w:rFonts w:ascii="Arial" w:hAnsi="Arial" w:cs="Arial"/>
          <w:i/>
          <w:iCs/>
          <w:sz w:val="22"/>
          <w:szCs w:val="22"/>
        </w:rPr>
        <w:t>To provide outstanding specialist education, training and care services for people who are deaf or have other communication difficulties and learning disabilities. To continue to develop partnerships and promote collaboration for the benefit of our provision and that of the wider community. We will continually train and develop our workforce to inspire our children and young people to achieve success in order to promote independence and employability. </w:t>
      </w:r>
    </w:p>
    <w:p w14:paraId="402FCE1A" w14:textId="77777777" w:rsidR="00E02C32" w:rsidRDefault="00E02C32" w:rsidP="00E02C32">
      <w:pPr>
        <w:jc w:val="both"/>
        <w:rPr>
          <w:rFonts w:ascii="Arial" w:hAnsi="Arial" w:cs="Arial"/>
          <w:sz w:val="22"/>
          <w:szCs w:val="22"/>
        </w:rPr>
      </w:pPr>
    </w:p>
    <w:p w14:paraId="3192C354" w14:textId="61316D02" w:rsidR="00E02C32" w:rsidRDefault="00E02C32" w:rsidP="00E02C32">
      <w:pPr>
        <w:jc w:val="both"/>
        <w:rPr>
          <w:rFonts w:ascii="Arial" w:hAnsi="Arial" w:cs="Arial"/>
          <w:sz w:val="22"/>
          <w:szCs w:val="22"/>
        </w:rPr>
      </w:pPr>
      <w:r>
        <w:rPr>
          <w:rFonts w:ascii="Arial" w:hAnsi="Arial" w:cs="Arial"/>
          <w:sz w:val="22"/>
          <w:szCs w:val="22"/>
        </w:rPr>
        <w:t>You do not need experience of being a governor or trustee.  Doncaster Deaf Trust provide a full induction process and additional training and will support all new governors and trustees in their role.</w:t>
      </w:r>
    </w:p>
    <w:p w14:paraId="32910DD7" w14:textId="4FCD062A" w:rsidR="00F34C4A" w:rsidRDefault="00F34C4A" w:rsidP="00F34C4A">
      <w:pPr>
        <w:jc w:val="both"/>
        <w:rPr>
          <w:rFonts w:ascii="Arial" w:hAnsi="Arial" w:cs="Arial"/>
          <w:sz w:val="22"/>
          <w:szCs w:val="22"/>
        </w:rPr>
      </w:pPr>
      <w:r>
        <w:rPr>
          <w:rFonts w:ascii="Arial" w:hAnsi="Arial" w:cs="Arial"/>
          <w:sz w:val="22"/>
          <w:szCs w:val="22"/>
        </w:rPr>
        <w:t>Governors and Trustees come from many backgrounds.  We are seeking individuals who may be able to offer expertise in the following areas:</w:t>
      </w:r>
    </w:p>
    <w:p w14:paraId="16D885B5" w14:textId="0B8E34F1" w:rsidR="00F34C4A" w:rsidRDefault="00F34C4A" w:rsidP="00F34C4A">
      <w:pPr>
        <w:jc w:val="both"/>
        <w:rPr>
          <w:rFonts w:ascii="Arial" w:hAnsi="Arial" w:cs="Arial"/>
          <w:sz w:val="22"/>
          <w:szCs w:val="22"/>
        </w:rPr>
      </w:pPr>
    </w:p>
    <w:p w14:paraId="6991C043" w14:textId="60BEB681" w:rsidR="00F34C4A" w:rsidRDefault="00F34C4A" w:rsidP="00F34C4A">
      <w:pPr>
        <w:pStyle w:val="ListParagraph"/>
        <w:numPr>
          <w:ilvl w:val="0"/>
          <w:numId w:val="1"/>
        </w:numPr>
        <w:jc w:val="both"/>
        <w:rPr>
          <w:rFonts w:ascii="Arial" w:hAnsi="Arial" w:cs="Arial"/>
          <w:sz w:val="22"/>
          <w:szCs w:val="22"/>
        </w:rPr>
      </w:pPr>
      <w:r>
        <w:rPr>
          <w:rFonts w:ascii="Arial" w:hAnsi="Arial" w:cs="Arial"/>
          <w:sz w:val="22"/>
          <w:szCs w:val="22"/>
        </w:rPr>
        <w:t>Finance and estates</w:t>
      </w:r>
    </w:p>
    <w:p w14:paraId="0F6C5C37" w14:textId="64CEE81E" w:rsidR="00F34C4A" w:rsidRDefault="00F34C4A" w:rsidP="00F34C4A">
      <w:pPr>
        <w:pStyle w:val="ListParagraph"/>
        <w:numPr>
          <w:ilvl w:val="0"/>
          <w:numId w:val="1"/>
        </w:numPr>
        <w:jc w:val="both"/>
        <w:rPr>
          <w:rFonts w:ascii="Arial" w:hAnsi="Arial" w:cs="Arial"/>
          <w:sz w:val="22"/>
          <w:szCs w:val="22"/>
        </w:rPr>
      </w:pPr>
      <w:r>
        <w:rPr>
          <w:rFonts w:ascii="Arial" w:hAnsi="Arial" w:cs="Arial"/>
          <w:sz w:val="22"/>
          <w:szCs w:val="22"/>
        </w:rPr>
        <w:t>Education outcomes</w:t>
      </w:r>
    </w:p>
    <w:p w14:paraId="70ABBD6F" w14:textId="52E53EF9" w:rsidR="00F34C4A" w:rsidRDefault="00F34C4A" w:rsidP="00F34C4A">
      <w:pPr>
        <w:pStyle w:val="ListParagraph"/>
        <w:numPr>
          <w:ilvl w:val="0"/>
          <w:numId w:val="1"/>
        </w:numPr>
        <w:jc w:val="both"/>
        <w:rPr>
          <w:rFonts w:ascii="Arial" w:hAnsi="Arial" w:cs="Arial"/>
          <w:sz w:val="22"/>
          <w:szCs w:val="22"/>
        </w:rPr>
      </w:pPr>
      <w:r>
        <w:rPr>
          <w:rFonts w:ascii="Arial" w:hAnsi="Arial" w:cs="Arial"/>
          <w:sz w:val="22"/>
          <w:szCs w:val="22"/>
        </w:rPr>
        <w:t>Special education needs</w:t>
      </w:r>
    </w:p>
    <w:p w14:paraId="3575947D" w14:textId="5A4B38BE" w:rsidR="00F34C4A" w:rsidRDefault="00F34C4A" w:rsidP="00F34C4A">
      <w:pPr>
        <w:pStyle w:val="ListParagraph"/>
        <w:numPr>
          <w:ilvl w:val="0"/>
          <w:numId w:val="1"/>
        </w:numPr>
        <w:jc w:val="both"/>
        <w:rPr>
          <w:rFonts w:ascii="Arial" w:hAnsi="Arial" w:cs="Arial"/>
          <w:sz w:val="22"/>
          <w:szCs w:val="22"/>
        </w:rPr>
      </w:pPr>
      <w:r>
        <w:rPr>
          <w:rFonts w:ascii="Arial" w:hAnsi="Arial" w:cs="Arial"/>
          <w:sz w:val="22"/>
          <w:szCs w:val="22"/>
        </w:rPr>
        <w:t>Human resources</w:t>
      </w:r>
    </w:p>
    <w:p w14:paraId="12CCAE03" w14:textId="5978AFC1" w:rsidR="00F34C4A" w:rsidRDefault="00F34C4A" w:rsidP="00F34C4A">
      <w:pPr>
        <w:pStyle w:val="ListParagraph"/>
        <w:numPr>
          <w:ilvl w:val="0"/>
          <w:numId w:val="1"/>
        </w:numPr>
        <w:jc w:val="both"/>
        <w:rPr>
          <w:rFonts w:ascii="Arial" w:hAnsi="Arial" w:cs="Arial"/>
          <w:sz w:val="22"/>
          <w:szCs w:val="22"/>
        </w:rPr>
      </w:pPr>
      <w:r>
        <w:rPr>
          <w:rFonts w:ascii="Arial" w:hAnsi="Arial" w:cs="Arial"/>
          <w:sz w:val="22"/>
          <w:szCs w:val="22"/>
        </w:rPr>
        <w:t>Legal</w:t>
      </w:r>
    </w:p>
    <w:p w14:paraId="05FB72E2" w14:textId="13CEDD03" w:rsidR="00F34C4A" w:rsidRDefault="00F34C4A" w:rsidP="00F34C4A">
      <w:pPr>
        <w:pStyle w:val="ListParagraph"/>
        <w:numPr>
          <w:ilvl w:val="0"/>
          <w:numId w:val="1"/>
        </w:numPr>
        <w:jc w:val="both"/>
        <w:rPr>
          <w:rFonts w:ascii="Arial" w:hAnsi="Arial" w:cs="Arial"/>
          <w:sz w:val="22"/>
          <w:szCs w:val="22"/>
        </w:rPr>
      </w:pPr>
      <w:r>
        <w:rPr>
          <w:rFonts w:ascii="Arial" w:hAnsi="Arial" w:cs="Arial"/>
          <w:sz w:val="22"/>
          <w:szCs w:val="22"/>
        </w:rPr>
        <w:t>Governance and compliance</w:t>
      </w:r>
    </w:p>
    <w:p w14:paraId="1EB63344" w14:textId="5F7C0829" w:rsidR="00F34C4A" w:rsidRDefault="00F34C4A" w:rsidP="00F34C4A">
      <w:pPr>
        <w:pStyle w:val="ListParagraph"/>
        <w:numPr>
          <w:ilvl w:val="0"/>
          <w:numId w:val="1"/>
        </w:numPr>
        <w:jc w:val="both"/>
        <w:rPr>
          <w:rFonts w:ascii="Arial" w:hAnsi="Arial" w:cs="Arial"/>
          <w:sz w:val="22"/>
          <w:szCs w:val="22"/>
        </w:rPr>
      </w:pPr>
      <w:r>
        <w:rPr>
          <w:rFonts w:ascii="Arial" w:hAnsi="Arial" w:cs="Arial"/>
          <w:sz w:val="22"/>
          <w:szCs w:val="22"/>
        </w:rPr>
        <w:t>Risk management</w:t>
      </w:r>
    </w:p>
    <w:p w14:paraId="3451F040" w14:textId="7DE60587" w:rsidR="00F34C4A" w:rsidRDefault="00F34C4A" w:rsidP="00F34C4A">
      <w:pPr>
        <w:pStyle w:val="ListParagraph"/>
        <w:numPr>
          <w:ilvl w:val="0"/>
          <w:numId w:val="1"/>
        </w:numPr>
        <w:jc w:val="both"/>
        <w:rPr>
          <w:rFonts w:ascii="Arial" w:hAnsi="Arial" w:cs="Arial"/>
          <w:sz w:val="22"/>
          <w:szCs w:val="22"/>
        </w:rPr>
      </w:pPr>
      <w:r>
        <w:rPr>
          <w:rFonts w:ascii="Arial" w:hAnsi="Arial" w:cs="Arial"/>
          <w:sz w:val="22"/>
          <w:szCs w:val="22"/>
        </w:rPr>
        <w:t>Health and safety</w:t>
      </w:r>
    </w:p>
    <w:p w14:paraId="57C862C9" w14:textId="3D82A5F7" w:rsidR="00F34C4A" w:rsidRDefault="00F34C4A" w:rsidP="00F34C4A">
      <w:pPr>
        <w:jc w:val="both"/>
        <w:rPr>
          <w:rFonts w:ascii="Arial" w:hAnsi="Arial" w:cs="Arial"/>
          <w:sz w:val="22"/>
          <w:szCs w:val="22"/>
        </w:rPr>
      </w:pPr>
    </w:p>
    <w:p w14:paraId="1146960E" w14:textId="1F388E44" w:rsidR="00F34C4A" w:rsidRPr="00F34C4A" w:rsidRDefault="00F34C4A" w:rsidP="00F34C4A">
      <w:pPr>
        <w:jc w:val="both"/>
        <w:rPr>
          <w:rFonts w:ascii="Arial" w:hAnsi="Arial" w:cs="Arial"/>
          <w:i/>
          <w:iCs/>
          <w:sz w:val="22"/>
          <w:szCs w:val="22"/>
        </w:rPr>
      </w:pPr>
      <w:r w:rsidRPr="00F34C4A">
        <w:rPr>
          <w:rFonts w:ascii="Arial" w:hAnsi="Arial" w:cs="Arial"/>
          <w:i/>
          <w:iCs/>
          <w:sz w:val="22"/>
          <w:szCs w:val="22"/>
        </w:rPr>
        <w:t>What are the benefits of becoming a Trustee or Governor?</w:t>
      </w:r>
    </w:p>
    <w:p w14:paraId="5825D29D" w14:textId="0DA07D98" w:rsidR="00F34C4A" w:rsidRDefault="00F34C4A" w:rsidP="00F34C4A">
      <w:pPr>
        <w:jc w:val="both"/>
        <w:rPr>
          <w:rFonts w:ascii="Arial" w:hAnsi="Arial" w:cs="Arial"/>
          <w:sz w:val="22"/>
          <w:szCs w:val="22"/>
        </w:rPr>
      </w:pPr>
      <w:r>
        <w:rPr>
          <w:rFonts w:ascii="Arial" w:hAnsi="Arial" w:cs="Arial"/>
          <w:sz w:val="22"/>
          <w:szCs w:val="22"/>
        </w:rPr>
        <w:t>DDT</w:t>
      </w:r>
      <w:r w:rsidRPr="00F34C4A">
        <w:rPr>
          <w:rFonts w:ascii="Arial" w:hAnsi="Arial" w:cs="Arial"/>
          <w:sz w:val="22"/>
          <w:szCs w:val="22"/>
        </w:rPr>
        <w:t xml:space="preserve"> Trustees</w:t>
      </w:r>
      <w:r>
        <w:rPr>
          <w:rFonts w:ascii="Arial" w:hAnsi="Arial" w:cs="Arial"/>
          <w:sz w:val="22"/>
          <w:szCs w:val="22"/>
        </w:rPr>
        <w:t xml:space="preserve"> and Governors</w:t>
      </w:r>
      <w:r w:rsidRPr="00F34C4A">
        <w:rPr>
          <w:rFonts w:ascii="Arial" w:hAnsi="Arial" w:cs="Arial"/>
          <w:sz w:val="22"/>
          <w:szCs w:val="22"/>
        </w:rPr>
        <w:t xml:space="preserve"> find the role challenging, interesting and deeply rewarding because they can see how their work contributes to the well-being and prospects of </w:t>
      </w:r>
      <w:r>
        <w:rPr>
          <w:rFonts w:ascii="Arial" w:hAnsi="Arial" w:cs="Arial"/>
          <w:sz w:val="22"/>
          <w:szCs w:val="22"/>
        </w:rPr>
        <w:t>our young people and the role we play in the wider community</w:t>
      </w:r>
      <w:r w:rsidRPr="00F34C4A">
        <w:rPr>
          <w:rFonts w:ascii="Arial" w:hAnsi="Arial" w:cs="Arial"/>
          <w:sz w:val="22"/>
          <w:szCs w:val="22"/>
        </w:rPr>
        <w:t>. It gives them a real opportunity to make a difference.</w:t>
      </w:r>
    </w:p>
    <w:p w14:paraId="60FEE0D8" w14:textId="2D04BA40" w:rsidR="00F34C4A" w:rsidRDefault="00F34C4A" w:rsidP="00F34C4A">
      <w:pPr>
        <w:jc w:val="both"/>
        <w:rPr>
          <w:rFonts w:ascii="Arial" w:hAnsi="Arial" w:cs="Arial"/>
          <w:sz w:val="22"/>
          <w:szCs w:val="22"/>
        </w:rPr>
      </w:pPr>
    </w:p>
    <w:p w14:paraId="296A05CA" w14:textId="0074B133" w:rsidR="00F34C4A" w:rsidRDefault="00F34C4A" w:rsidP="00F34C4A">
      <w:pPr>
        <w:jc w:val="both"/>
        <w:rPr>
          <w:rFonts w:ascii="Arial" w:hAnsi="Arial" w:cs="Arial"/>
          <w:sz w:val="22"/>
          <w:szCs w:val="22"/>
        </w:rPr>
      </w:pPr>
      <w:r>
        <w:rPr>
          <w:rFonts w:ascii="Arial" w:hAnsi="Arial" w:cs="Arial"/>
          <w:i/>
          <w:iCs/>
          <w:sz w:val="22"/>
          <w:szCs w:val="22"/>
        </w:rPr>
        <w:t>What does the role involve?</w:t>
      </w:r>
    </w:p>
    <w:p w14:paraId="17BEAF7F" w14:textId="3A57CF83" w:rsidR="00F34C4A" w:rsidRDefault="00F34C4A" w:rsidP="00F34C4A">
      <w:pPr>
        <w:jc w:val="both"/>
        <w:rPr>
          <w:rFonts w:ascii="Arial" w:hAnsi="Arial" w:cs="Arial"/>
          <w:sz w:val="22"/>
          <w:szCs w:val="22"/>
        </w:rPr>
      </w:pPr>
      <w:r>
        <w:rPr>
          <w:rFonts w:ascii="Arial" w:hAnsi="Arial" w:cs="Arial"/>
          <w:sz w:val="22"/>
          <w:szCs w:val="22"/>
        </w:rPr>
        <w:t xml:space="preserve">We have full job descriptions available which can be provided on request.  You will be required to attend around four to six meetings per year (depending on your exact role).  Governors and Trustees are also expected to prepare for meeting by reviewing the meeting pack and may also be required to visit the Charity in relation to specific elements of their role; for example, if you are the link for health and safety you will be required to visit and meet the appropriate staff.  The National Governance Association offers some advice at </w:t>
      </w:r>
      <w:hyperlink r:id="rId5" w:history="1">
        <w:r w:rsidRPr="00644508">
          <w:rPr>
            <w:rStyle w:val="Hyperlink"/>
            <w:rFonts w:ascii="Arial" w:hAnsi="Arial" w:cs="Arial"/>
            <w:sz w:val="22"/>
            <w:szCs w:val="22"/>
          </w:rPr>
          <w:t>https://www.nga.org.uk/Governance-Recruitment/Be-a-school-governor-or-trustee.aspx</w:t>
        </w:r>
      </w:hyperlink>
      <w:r>
        <w:rPr>
          <w:rFonts w:ascii="Arial" w:hAnsi="Arial" w:cs="Arial"/>
          <w:sz w:val="22"/>
          <w:szCs w:val="22"/>
        </w:rPr>
        <w:t xml:space="preserve">.  </w:t>
      </w:r>
    </w:p>
    <w:p w14:paraId="55C09E2C" w14:textId="5980D6B3" w:rsidR="00F34C4A" w:rsidRDefault="00F34C4A" w:rsidP="00F34C4A">
      <w:pPr>
        <w:jc w:val="both"/>
        <w:rPr>
          <w:rFonts w:ascii="Arial" w:hAnsi="Arial" w:cs="Arial"/>
          <w:sz w:val="22"/>
          <w:szCs w:val="22"/>
        </w:rPr>
      </w:pPr>
    </w:p>
    <w:p w14:paraId="7DD60AB9" w14:textId="7AFD0EC3" w:rsidR="00E02C32" w:rsidRPr="00E02C32" w:rsidRDefault="00E02C32" w:rsidP="00F34C4A">
      <w:pPr>
        <w:jc w:val="both"/>
        <w:rPr>
          <w:rFonts w:ascii="Arial" w:hAnsi="Arial" w:cs="Arial"/>
          <w:i/>
          <w:iCs/>
          <w:sz w:val="22"/>
          <w:szCs w:val="22"/>
        </w:rPr>
      </w:pPr>
      <w:r>
        <w:rPr>
          <w:rFonts w:ascii="Arial" w:hAnsi="Arial" w:cs="Arial"/>
          <w:i/>
          <w:iCs/>
          <w:sz w:val="22"/>
          <w:szCs w:val="22"/>
        </w:rPr>
        <w:t>What next?</w:t>
      </w:r>
    </w:p>
    <w:p w14:paraId="3EB96D44" w14:textId="5E569004" w:rsidR="00F34C4A" w:rsidRDefault="00F34C4A" w:rsidP="00F34C4A">
      <w:pPr>
        <w:jc w:val="both"/>
        <w:rPr>
          <w:rFonts w:ascii="Arial" w:hAnsi="Arial" w:cs="Arial"/>
          <w:sz w:val="22"/>
          <w:szCs w:val="22"/>
        </w:rPr>
      </w:pPr>
      <w:r>
        <w:rPr>
          <w:rFonts w:ascii="Arial" w:hAnsi="Arial" w:cs="Arial"/>
          <w:sz w:val="22"/>
          <w:szCs w:val="22"/>
        </w:rPr>
        <w:t xml:space="preserve">If you are interested, please contact the Trust Clerk for an initial informal </w:t>
      </w:r>
      <w:r w:rsidR="00A811A0">
        <w:rPr>
          <w:rFonts w:ascii="Arial" w:hAnsi="Arial" w:cs="Arial"/>
          <w:sz w:val="22"/>
          <w:szCs w:val="22"/>
        </w:rPr>
        <w:t>discussion.  You will then be put in contact with the appropriate Chair before a decision is made on joining Doncaster Deaf Trust.</w:t>
      </w:r>
      <w:r w:rsidR="00E02C32">
        <w:rPr>
          <w:rFonts w:ascii="Arial" w:hAnsi="Arial" w:cs="Arial"/>
          <w:sz w:val="22"/>
          <w:szCs w:val="22"/>
        </w:rPr>
        <w:t xml:space="preserve">  Once approved, you will be invited to complete paperwork and attend your first Board meeting backed up by a full induction process.</w:t>
      </w:r>
    </w:p>
    <w:p w14:paraId="39DFCF0E" w14:textId="5A17319D" w:rsidR="00E02C32" w:rsidRDefault="00E02C32" w:rsidP="00F34C4A">
      <w:pPr>
        <w:jc w:val="both"/>
        <w:rPr>
          <w:rFonts w:ascii="Arial" w:hAnsi="Arial" w:cs="Arial"/>
          <w:sz w:val="22"/>
          <w:szCs w:val="22"/>
        </w:rPr>
      </w:pPr>
    </w:p>
    <w:p w14:paraId="46D73298" w14:textId="05B5ECB7" w:rsidR="00E02C32" w:rsidRPr="00F34C4A" w:rsidRDefault="00E02C32" w:rsidP="00F34C4A">
      <w:pPr>
        <w:jc w:val="both"/>
        <w:rPr>
          <w:rFonts w:ascii="Arial" w:hAnsi="Arial" w:cs="Arial"/>
          <w:sz w:val="22"/>
          <w:szCs w:val="22"/>
        </w:rPr>
      </w:pPr>
      <w:r>
        <w:rPr>
          <w:rFonts w:ascii="Arial" w:hAnsi="Arial" w:cs="Arial"/>
          <w:sz w:val="22"/>
          <w:szCs w:val="22"/>
        </w:rPr>
        <w:t xml:space="preserve">Clerk – </w:t>
      </w:r>
      <w:r w:rsidR="00AF0CB0">
        <w:rPr>
          <w:rFonts w:ascii="Arial" w:hAnsi="Arial" w:cs="Arial"/>
          <w:sz w:val="22"/>
          <w:szCs w:val="22"/>
        </w:rPr>
        <w:t xml:space="preserve">Lisa </w:t>
      </w:r>
      <w:proofErr w:type="spellStart"/>
      <w:r w:rsidR="00AF0CB0">
        <w:rPr>
          <w:rFonts w:ascii="Arial" w:hAnsi="Arial" w:cs="Arial"/>
          <w:sz w:val="22"/>
          <w:szCs w:val="22"/>
        </w:rPr>
        <w:t>Simonite</w:t>
      </w:r>
      <w:proofErr w:type="spellEnd"/>
      <w:r>
        <w:rPr>
          <w:rFonts w:ascii="Arial" w:hAnsi="Arial" w:cs="Arial"/>
          <w:sz w:val="22"/>
          <w:szCs w:val="22"/>
        </w:rPr>
        <w:t xml:space="preserve">, </w:t>
      </w:r>
      <w:r w:rsidR="00AF0CB0" w:rsidRPr="00AF0CB0">
        <w:rPr>
          <w:rFonts w:ascii="Arial" w:hAnsi="Arial" w:cs="Arial"/>
          <w:sz w:val="22"/>
          <w:szCs w:val="22"/>
        </w:rPr>
        <w:t>01302 38675</w:t>
      </w:r>
      <w:r w:rsidR="00AF0CB0">
        <w:rPr>
          <w:rFonts w:ascii="Arial" w:hAnsi="Arial" w:cs="Arial"/>
          <w:sz w:val="22"/>
          <w:szCs w:val="22"/>
        </w:rPr>
        <w:t>0,</w:t>
      </w:r>
      <w:r>
        <w:rPr>
          <w:rFonts w:ascii="Arial" w:hAnsi="Arial" w:cs="Arial"/>
          <w:sz w:val="22"/>
          <w:szCs w:val="22"/>
        </w:rPr>
        <w:t xml:space="preserve"> </w:t>
      </w:r>
      <w:r w:rsidR="00AF0CB0">
        <w:rPr>
          <w:rFonts w:ascii="Arial" w:hAnsi="Arial" w:cs="Arial"/>
          <w:sz w:val="22"/>
          <w:szCs w:val="22"/>
        </w:rPr>
        <w:t>lsimonite@ddt-deaf.org.uk</w:t>
      </w:r>
    </w:p>
    <w:sectPr w:rsidR="00E02C32" w:rsidRPr="00F34C4A" w:rsidSect="0089125C">
      <w:pgSz w:w="11900" w:h="16840"/>
      <w:pgMar w:top="1440" w:right="1134" w:bottom="73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91C5C"/>
    <w:multiLevelType w:val="hybridMultilevel"/>
    <w:tmpl w:val="65DC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55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4A"/>
    <w:rsid w:val="000B05B0"/>
    <w:rsid w:val="001165A6"/>
    <w:rsid w:val="0026535F"/>
    <w:rsid w:val="00317354"/>
    <w:rsid w:val="0037331F"/>
    <w:rsid w:val="003761A5"/>
    <w:rsid w:val="004B6194"/>
    <w:rsid w:val="004C7BD2"/>
    <w:rsid w:val="004D61E2"/>
    <w:rsid w:val="00556AC1"/>
    <w:rsid w:val="005E6104"/>
    <w:rsid w:val="005F187E"/>
    <w:rsid w:val="00621D21"/>
    <w:rsid w:val="006471C6"/>
    <w:rsid w:val="007401F2"/>
    <w:rsid w:val="007B0E4D"/>
    <w:rsid w:val="007B35C6"/>
    <w:rsid w:val="0084003B"/>
    <w:rsid w:val="00847362"/>
    <w:rsid w:val="0089125C"/>
    <w:rsid w:val="008F3EE2"/>
    <w:rsid w:val="00A51B9B"/>
    <w:rsid w:val="00A811A0"/>
    <w:rsid w:val="00AF0CB0"/>
    <w:rsid w:val="00BD4EE7"/>
    <w:rsid w:val="00BF0B1A"/>
    <w:rsid w:val="00C31583"/>
    <w:rsid w:val="00D735CE"/>
    <w:rsid w:val="00D8101C"/>
    <w:rsid w:val="00D960AE"/>
    <w:rsid w:val="00E02C32"/>
    <w:rsid w:val="00E870C0"/>
    <w:rsid w:val="00F0292E"/>
    <w:rsid w:val="00F34C4A"/>
    <w:rsid w:val="00FB5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4310"/>
  <w15:chartTrackingRefBased/>
  <w15:docId w15:val="{419C8A83-F953-6E42-99AE-4D6A4C7F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C4A"/>
    <w:pPr>
      <w:ind w:left="720"/>
      <w:contextualSpacing/>
    </w:pPr>
  </w:style>
  <w:style w:type="character" w:styleId="Hyperlink">
    <w:name w:val="Hyperlink"/>
    <w:basedOn w:val="DefaultParagraphFont"/>
    <w:uiPriority w:val="99"/>
    <w:unhideWhenUsed/>
    <w:rsid w:val="00F34C4A"/>
    <w:rPr>
      <w:color w:val="0563C1" w:themeColor="hyperlink"/>
      <w:u w:val="single"/>
    </w:rPr>
  </w:style>
  <w:style w:type="character" w:styleId="UnresolvedMention">
    <w:name w:val="Unresolved Mention"/>
    <w:basedOn w:val="DefaultParagraphFont"/>
    <w:uiPriority w:val="99"/>
    <w:semiHidden/>
    <w:unhideWhenUsed/>
    <w:rsid w:val="00F34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8795">
      <w:bodyDiv w:val="1"/>
      <w:marLeft w:val="0"/>
      <w:marRight w:val="0"/>
      <w:marTop w:val="0"/>
      <w:marBottom w:val="0"/>
      <w:divBdr>
        <w:top w:val="none" w:sz="0" w:space="0" w:color="auto"/>
        <w:left w:val="none" w:sz="0" w:space="0" w:color="auto"/>
        <w:bottom w:val="none" w:sz="0" w:space="0" w:color="auto"/>
        <w:right w:val="none" w:sz="0" w:space="0" w:color="auto"/>
      </w:divBdr>
    </w:div>
    <w:div w:id="803893384">
      <w:bodyDiv w:val="1"/>
      <w:marLeft w:val="0"/>
      <w:marRight w:val="0"/>
      <w:marTop w:val="0"/>
      <w:marBottom w:val="0"/>
      <w:divBdr>
        <w:top w:val="none" w:sz="0" w:space="0" w:color="auto"/>
        <w:left w:val="none" w:sz="0" w:space="0" w:color="auto"/>
        <w:bottom w:val="none" w:sz="0" w:space="0" w:color="auto"/>
        <w:right w:val="none" w:sz="0" w:space="0" w:color="auto"/>
      </w:divBdr>
      <w:divsChild>
        <w:div w:id="423500950">
          <w:marLeft w:val="0"/>
          <w:marRight w:val="0"/>
          <w:marTop w:val="0"/>
          <w:marBottom w:val="0"/>
          <w:divBdr>
            <w:top w:val="none" w:sz="0" w:space="0" w:color="auto"/>
            <w:left w:val="none" w:sz="0" w:space="0" w:color="auto"/>
            <w:bottom w:val="none" w:sz="0" w:space="0" w:color="auto"/>
            <w:right w:val="none" w:sz="0" w:space="0" w:color="auto"/>
          </w:divBdr>
          <w:divsChild>
            <w:div w:id="2040738827">
              <w:marLeft w:val="0"/>
              <w:marRight w:val="0"/>
              <w:marTop w:val="0"/>
              <w:marBottom w:val="0"/>
              <w:divBdr>
                <w:top w:val="none" w:sz="0" w:space="0" w:color="auto"/>
                <w:left w:val="none" w:sz="0" w:space="0" w:color="auto"/>
                <w:bottom w:val="none" w:sz="0" w:space="0" w:color="auto"/>
                <w:right w:val="none" w:sz="0" w:space="0" w:color="auto"/>
              </w:divBdr>
              <w:divsChild>
                <w:div w:id="10752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8954">
      <w:bodyDiv w:val="1"/>
      <w:marLeft w:val="0"/>
      <w:marRight w:val="0"/>
      <w:marTop w:val="0"/>
      <w:marBottom w:val="0"/>
      <w:divBdr>
        <w:top w:val="none" w:sz="0" w:space="0" w:color="auto"/>
        <w:left w:val="none" w:sz="0" w:space="0" w:color="auto"/>
        <w:bottom w:val="none" w:sz="0" w:space="0" w:color="auto"/>
        <w:right w:val="none" w:sz="0" w:space="0" w:color="auto"/>
      </w:divBdr>
    </w:div>
    <w:div w:id="16164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ga.org.uk/Governance-Recruitment/Be-a-school-governor-or-truste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Millard</dc:creator>
  <cp:keywords/>
  <dc:description/>
  <cp:lastModifiedBy>Chloe Drury</cp:lastModifiedBy>
  <cp:revision>6</cp:revision>
  <dcterms:created xsi:type="dcterms:W3CDTF">2021-05-18T10:10:00Z</dcterms:created>
  <dcterms:modified xsi:type="dcterms:W3CDTF">2025-05-22T12:47:00Z</dcterms:modified>
</cp:coreProperties>
</file>