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98A2" w14:textId="77777777" w:rsidR="00611671" w:rsidRPr="00E34844" w:rsidRDefault="00611671" w:rsidP="00B3037D">
      <w:pPr>
        <w:spacing w:after="0" w:line="240" w:lineRule="auto"/>
        <w:rPr>
          <w:rFonts w:ascii="Arial" w:hAnsi="Arial" w:cs="Arial"/>
          <w:lang w:val="en-GB"/>
        </w:rPr>
      </w:pPr>
    </w:p>
    <w:p w14:paraId="47CAF2BF" w14:textId="77777777" w:rsidR="00611671" w:rsidRPr="00E34844" w:rsidRDefault="00611671" w:rsidP="00B3037D">
      <w:pPr>
        <w:spacing w:after="0" w:line="240" w:lineRule="auto"/>
        <w:rPr>
          <w:rFonts w:ascii="Arial" w:hAnsi="Arial" w:cs="Arial"/>
          <w:lang w:val="en-GB"/>
        </w:rPr>
      </w:pPr>
    </w:p>
    <w:p w14:paraId="60750CE1" w14:textId="77777777" w:rsidR="00611671" w:rsidRPr="00E34844" w:rsidRDefault="00611671" w:rsidP="00B3037D">
      <w:pPr>
        <w:spacing w:after="0" w:line="240" w:lineRule="auto"/>
        <w:rPr>
          <w:rFonts w:ascii="Arial" w:hAnsi="Arial" w:cs="Arial"/>
          <w:lang w:val="en-GB"/>
        </w:rPr>
      </w:pPr>
    </w:p>
    <w:p w14:paraId="189F4D0B" w14:textId="4FCF5823" w:rsidR="006E50F5" w:rsidRPr="00E34844" w:rsidRDefault="006E50F5" w:rsidP="00B3037D">
      <w:pPr>
        <w:spacing w:after="0" w:line="240" w:lineRule="auto"/>
        <w:rPr>
          <w:rFonts w:ascii="Arial" w:hAnsi="Arial" w:cs="Arial"/>
          <w:lang w:val="en-GB"/>
        </w:rPr>
      </w:pPr>
      <w:r w:rsidRPr="00E34844">
        <w:rPr>
          <w:rFonts w:ascii="Arial" w:hAnsi="Arial" w:cs="Arial"/>
          <w:lang w:val="en-GB"/>
        </w:rPr>
        <w:t>1 September 2021</w:t>
      </w:r>
    </w:p>
    <w:p w14:paraId="78B36CDF" w14:textId="77777777" w:rsidR="006E50F5" w:rsidRPr="00E34844" w:rsidRDefault="006E50F5" w:rsidP="00B3037D">
      <w:pPr>
        <w:spacing w:after="0" w:line="240" w:lineRule="auto"/>
        <w:rPr>
          <w:rFonts w:ascii="Arial" w:hAnsi="Arial" w:cs="Arial"/>
          <w:lang w:val="en-GB"/>
        </w:rPr>
      </w:pPr>
    </w:p>
    <w:p w14:paraId="468EE474" w14:textId="182B9F23" w:rsidR="001E0274" w:rsidRPr="00E34844" w:rsidRDefault="00314055" w:rsidP="00B3037D">
      <w:pPr>
        <w:spacing w:after="0" w:line="240" w:lineRule="auto"/>
        <w:rPr>
          <w:rFonts w:ascii="Arial" w:hAnsi="Arial" w:cs="Arial"/>
          <w:lang w:val="en-GB"/>
        </w:rPr>
      </w:pPr>
      <w:r w:rsidRPr="00E34844">
        <w:rPr>
          <w:rFonts w:ascii="Arial" w:hAnsi="Arial" w:cs="Arial"/>
          <w:lang w:val="en-GB"/>
        </w:rPr>
        <w:t xml:space="preserve">Dear Parents/ Carers </w:t>
      </w:r>
    </w:p>
    <w:p w14:paraId="5C84C9B8" w14:textId="77777777" w:rsidR="00B3037D" w:rsidRPr="00E34844" w:rsidRDefault="00B3037D" w:rsidP="00B3037D">
      <w:pPr>
        <w:spacing w:after="0" w:line="240" w:lineRule="auto"/>
        <w:rPr>
          <w:rFonts w:ascii="Arial" w:hAnsi="Arial" w:cs="Arial"/>
          <w:lang w:val="en-GB"/>
        </w:rPr>
      </w:pPr>
    </w:p>
    <w:p w14:paraId="3B2C85D8" w14:textId="6D3B8709" w:rsidR="00314055" w:rsidRPr="00E34844" w:rsidRDefault="00314055" w:rsidP="00B3037D">
      <w:pPr>
        <w:spacing w:after="0" w:line="240" w:lineRule="auto"/>
        <w:rPr>
          <w:rFonts w:ascii="Arial" w:hAnsi="Arial" w:cs="Arial"/>
        </w:rPr>
      </w:pPr>
      <w:r w:rsidRPr="00E34844">
        <w:rPr>
          <w:rFonts w:ascii="Arial" w:hAnsi="Arial" w:cs="Arial"/>
        </w:rPr>
        <w:t>I hope you have had an enjoyable summer. I wanted to write to you ahead of the new academic year to bring you up to date with the changes that will be in place from September.</w:t>
      </w:r>
    </w:p>
    <w:p w14:paraId="1FB85364" w14:textId="77777777" w:rsidR="00B3037D" w:rsidRPr="00E34844" w:rsidRDefault="00B3037D" w:rsidP="00B3037D">
      <w:pPr>
        <w:spacing w:after="0" w:line="240" w:lineRule="auto"/>
        <w:rPr>
          <w:rFonts w:ascii="Arial" w:hAnsi="Arial" w:cs="Arial"/>
        </w:rPr>
      </w:pPr>
    </w:p>
    <w:p w14:paraId="2001E62D" w14:textId="0FF8DE61" w:rsidR="00314055" w:rsidRPr="00E34844" w:rsidRDefault="00314055" w:rsidP="00B3037D">
      <w:pPr>
        <w:spacing w:after="0" w:line="240" w:lineRule="auto"/>
        <w:rPr>
          <w:rFonts w:ascii="Arial" w:hAnsi="Arial" w:cs="Arial"/>
        </w:rPr>
      </w:pPr>
      <w:r w:rsidRPr="00E34844">
        <w:rPr>
          <w:rFonts w:ascii="Arial" w:hAnsi="Arial" w:cs="Arial"/>
        </w:rPr>
        <w:t xml:space="preserve">Testing and isolating will still play a role in how educational settings manage Covid-19 infections, so it is important that you </w:t>
      </w:r>
      <w:proofErr w:type="spellStart"/>
      <w:r w:rsidRPr="00E34844">
        <w:rPr>
          <w:rFonts w:ascii="Arial" w:hAnsi="Arial" w:cs="Arial"/>
        </w:rPr>
        <w:t>familiarise</w:t>
      </w:r>
      <w:proofErr w:type="spellEnd"/>
      <w:r w:rsidRPr="00E34844">
        <w:rPr>
          <w:rFonts w:ascii="Arial" w:hAnsi="Arial" w:cs="Arial"/>
        </w:rPr>
        <w:t xml:space="preserve"> yourself with the guidance below (ref: 26</w:t>
      </w:r>
      <w:r w:rsidRPr="00E34844">
        <w:rPr>
          <w:rFonts w:ascii="Arial" w:hAnsi="Arial" w:cs="Arial"/>
          <w:vertAlign w:val="superscript"/>
        </w:rPr>
        <w:t>th</w:t>
      </w:r>
      <w:r w:rsidRPr="00E34844">
        <w:rPr>
          <w:rFonts w:ascii="Arial" w:hAnsi="Arial" w:cs="Arial"/>
        </w:rPr>
        <w:t xml:space="preserve"> August, </w:t>
      </w:r>
      <w:r w:rsidR="0032629D" w:rsidRPr="00E34844">
        <w:rPr>
          <w:rFonts w:ascii="Arial" w:hAnsi="Arial" w:cs="Arial"/>
        </w:rPr>
        <w:t xml:space="preserve">Dr </w:t>
      </w:r>
      <w:r w:rsidRPr="00E34844">
        <w:rPr>
          <w:rFonts w:ascii="Arial" w:hAnsi="Arial" w:cs="Arial"/>
        </w:rPr>
        <w:t>Rupert Suckling, Doncaster Council):</w:t>
      </w:r>
    </w:p>
    <w:p w14:paraId="7C5C55AD" w14:textId="77777777" w:rsidR="00B3037D" w:rsidRPr="00E34844" w:rsidRDefault="00B3037D" w:rsidP="00B3037D">
      <w:pPr>
        <w:spacing w:after="0" w:line="240" w:lineRule="auto"/>
        <w:rPr>
          <w:rFonts w:ascii="Arial" w:hAnsi="Arial" w:cs="Arial"/>
        </w:rPr>
      </w:pPr>
    </w:p>
    <w:p w14:paraId="5E12B819" w14:textId="77777777" w:rsidR="00314055" w:rsidRPr="00E34844" w:rsidRDefault="00314055" w:rsidP="00B3037D">
      <w:pPr>
        <w:spacing w:after="0" w:line="240" w:lineRule="auto"/>
        <w:rPr>
          <w:rFonts w:ascii="Arial" w:hAnsi="Arial" w:cs="Arial"/>
          <w:b/>
          <w:bCs/>
        </w:rPr>
      </w:pPr>
      <w:r w:rsidRPr="00E34844">
        <w:rPr>
          <w:rFonts w:ascii="Arial" w:hAnsi="Arial" w:cs="Arial"/>
          <w:b/>
          <w:bCs/>
        </w:rPr>
        <w:t xml:space="preserve">Testing </w:t>
      </w:r>
    </w:p>
    <w:p w14:paraId="3E702D56" w14:textId="7D4FB5C5" w:rsidR="00314055" w:rsidRPr="00E34844" w:rsidRDefault="00314055" w:rsidP="00B3037D">
      <w:pPr>
        <w:spacing w:after="0" w:line="240" w:lineRule="auto"/>
        <w:rPr>
          <w:rFonts w:ascii="Arial" w:hAnsi="Arial" w:cs="Arial"/>
        </w:rPr>
      </w:pPr>
      <w:r w:rsidRPr="00E34844">
        <w:rPr>
          <w:rFonts w:ascii="Arial" w:hAnsi="Arial" w:cs="Arial"/>
        </w:rPr>
        <w:t>Testing continues to be important and, when pupils return to school, secondary age children will be asked to take two lateral flow tests (LFTs) at school, three to five days apart. They will then need to continue to test twice a week.</w:t>
      </w:r>
    </w:p>
    <w:p w14:paraId="75FD445E" w14:textId="77777777" w:rsidR="00B3037D" w:rsidRPr="00E34844" w:rsidRDefault="00B3037D" w:rsidP="00B3037D">
      <w:pPr>
        <w:spacing w:after="0" w:line="240" w:lineRule="auto"/>
        <w:rPr>
          <w:rFonts w:ascii="Arial" w:hAnsi="Arial" w:cs="Arial"/>
        </w:rPr>
      </w:pPr>
    </w:p>
    <w:p w14:paraId="25731D77" w14:textId="77777777" w:rsidR="00314055" w:rsidRPr="00E34844" w:rsidRDefault="00314055" w:rsidP="00B3037D">
      <w:pPr>
        <w:spacing w:after="0" w:line="240" w:lineRule="auto"/>
        <w:rPr>
          <w:rFonts w:ascii="Arial" w:hAnsi="Arial" w:cs="Arial"/>
        </w:rPr>
      </w:pPr>
      <w:r w:rsidRPr="00E34844">
        <w:rPr>
          <w:rFonts w:ascii="Arial" w:hAnsi="Arial" w:cs="Arial"/>
          <w:b/>
          <w:bCs/>
        </w:rPr>
        <w:t>Staggered start and finish times</w:t>
      </w:r>
      <w:r w:rsidRPr="00E34844">
        <w:rPr>
          <w:rFonts w:ascii="Arial" w:hAnsi="Arial" w:cs="Arial"/>
        </w:rPr>
        <w:t xml:space="preserve"> </w:t>
      </w:r>
    </w:p>
    <w:p w14:paraId="2A68193B" w14:textId="5977EE36" w:rsidR="00314055" w:rsidRPr="00E34844" w:rsidRDefault="00314055" w:rsidP="00B3037D">
      <w:pPr>
        <w:spacing w:after="0" w:line="240" w:lineRule="auto"/>
        <w:rPr>
          <w:rFonts w:ascii="Arial" w:hAnsi="Arial" w:cs="Arial"/>
        </w:rPr>
      </w:pPr>
      <w:r w:rsidRPr="00E34844">
        <w:rPr>
          <w:rFonts w:ascii="Arial" w:hAnsi="Arial" w:cs="Arial"/>
        </w:rPr>
        <w:t>Staggered start and finish times will be ending</w:t>
      </w:r>
      <w:r w:rsidR="00B3037D" w:rsidRPr="00E34844">
        <w:rPr>
          <w:rFonts w:ascii="Arial" w:hAnsi="Arial" w:cs="Arial"/>
        </w:rPr>
        <w:t>.</w:t>
      </w:r>
    </w:p>
    <w:p w14:paraId="1887C8B9" w14:textId="77777777" w:rsidR="00B3037D" w:rsidRPr="00E34844" w:rsidRDefault="00B3037D" w:rsidP="00B3037D">
      <w:pPr>
        <w:spacing w:after="0" w:line="240" w:lineRule="auto"/>
        <w:rPr>
          <w:rFonts w:ascii="Arial" w:hAnsi="Arial" w:cs="Arial"/>
        </w:rPr>
      </w:pPr>
    </w:p>
    <w:p w14:paraId="56454CD1" w14:textId="77777777" w:rsidR="00314055" w:rsidRPr="00E34844" w:rsidRDefault="00314055" w:rsidP="00B3037D">
      <w:pPr>
        <w:spacing w:after="0" w:line="240" w:lineRule="auto"/>
        <w:rPr>
          <w:rFonts w:ascii="Arial" w:hAnsi="Arial" w:cs="Arial"/>
        </w:rPr>
      </w:pPr>
      <w:r w:rsidRPr="00E34844">
        <w:rPr>
          <w:rFonts w:ascii="Arial" w:hAnsi="Arial" w:cs="Arial"/>
          <w:b/>
          <w:bCs/>
        </w:rPr>
        <w:t>Make sure your child regularly washes their hands</w:t>
      </w:r>
      <w:r w:rsidRPr="00E34844">
        <w:rPr>
          <w:rFonts w:ascii="Arial" w:hAnsi="Arial" w:cs="Arial"/>
        </w:rPr>
        <w:t xml:space="preserve"> </w:t>
      </w:r>
    </w:p>
    <w:p w14:paraId="751A1C93" w14:textId="2C2C26D1" w:rsidR="00314055" w:rsidRPr="00E34844" w:rsidRDefault="00314055" w:rsidP="00B3037D">
      <w:pPr>
        <w:spacing w:after="0" w:line="240" w:lineRule="auto"/>
        <w:rPr>
          <w:rFonts w:ascii="Arial" w:hAnsi="Arial" w:cs="Arial"/>
        </w:rPr>
      </w:pPr>
      <w:r w:rsidRPr="00E34844">
        <w:rPr>
          <w:rFonts w:ascii="Arial" w:hAnsi="Arial" w:cs="Arial"/>
        </w:rPr>
        <w:t>Regular hand washing still has an important part to play in reducing transmission of Covid-19. Please make sure that your child understands this and knows to wash their hands regularly.</w:t>
      </w:r>
    </w:p>
    <w:p w14:paraId="34D9EFF3" w14:textId="77777777" w:rsidR="00B3037D" w:rsidRPr="00E34844" w:rsidRDefault="00B3037D" w:rsidP="00B3037D">
      <w:pPr>
        <w:spacing w:after="0" w:line="240" w:lineRule="auto"/>
        <w:rPr>
          <w:rFonts w:ascii="Arial" w:hAnsi="Arial" w:cs="Arial"/>
        </w:rPr>
      </w:pPr>
    </w:p>
    <w:p w14:paraId="217003A3" w14:textId="77777777" w:rsidR="00314055" w:rsidRPr="00E34844" w:rsidRDefault="00314055" w:rsidP="00B3037D">
      <w:pPr>
        <w:spacing w:after="0" w:line="240" w:lineRule="auto"/>
        <w:rPr>
          <w:rFonts w:ascii="Arial" w:hAnsi="Arial" w:cs="Arial"/>
        </w:rPr>
      </w:pPr>
      <w:r w:rsidRPr="00E34844">
        <w:rPr>
          <w:rFonts w:ascii="Arial" w:hAnsi="Arial" w:cs="Arial"/>
          <w:b/>
          <w:bCs/>
        </w:rPr>
        <w:t>If your child has symptoms:</w:t>
      </w:r>
      <w:r w:rsidRPr="00E34844">
        <w:rPr>
          <w:rFonts w:ascii="Arial" w:hAnsi="Arial" w:cs="Arial"/>
        </w:rPr>
        <w:t xml:space="preserve"> </w:t>
      </w:r>
    </w:p>
    <w:p w14:paraId="72AC73EF" w14:textId="68FA6650" w:rsidR="00314055" w:rsidRPr="00E34844" w:rsidRDefault="00314055" w:rsidP="00B3037D">
      <w:pPr>
        <w:spacing w:after="0" w:line="240" w:lineRule="auto"/>
        <w:rPr>
          <w:rFonts w:ascii="Arial" w:hAnsi="Arial" w:cs="Arial"/>
        </w:rPr>
      </w:pPr>
      <w:r w:rsidRPr="00E34844">
        <w:rPr>
          <w:rFonts w:ascii="Arial" w:hAnsi="Arial" w:cs="Arial"/>
        </w:rPr>
        <w:t>If your child develops Covid-19 symptoms, they must stay at home. This means they must not attend school, see their friends</w:t>
      </w:r>
      <w:r w:rsidR="006E50F5" w:rsidRPr="00E34844">
        <w:rPr>
          <w:rFonts w:ascii="Arial" w:hAnsi="Arial" w:cs="Arial"/>
        </w:rPr>
        <w:t>,</w:t>
      </w:r>
      <w:r w:rsidRPr="00E34844">
        <w:rPr>
          <w:rFonts w:ascii="Arial" w:hAnsi="Arial" w:cs="Arial"/>
        </w:rPr>
        <w:t xml:space="preserve"> or visit family members outside of the household. They should go for a PCR test (available by calling 119 or visiting nhs.uk/coronavirus) and isolate while they wait for the results. Please inform school if your child has symptoms and the PCR result.</w:t>
      </w:r>
    </w:p>
    <w:p w14:paraId="6933EF2A" w14:textId="77777777" w:rsidR="00B3037D" w:rsidRPr="00E34844" w:rsidRDefault="00B3037D" w:rsidP="00B3037D">
      <w:pPr>
        <w:spacing w:after="0" w:line="240" w:lineRule="auto"/>
        <w:rPr>
          <w:rFonts w:ascii="Arial" w:hAnsi="Arial" w:cs="Arial"/>
        </w:rPr>
      </w:pPr>
    </w:p>
    <w:p w14:paraId="57A8EDB1" w14:textId="77777777" w:rsidR="00314055" w:rsidRPr="00E34844" w:rsidRDefault="00314055" w:rsidP="00B3037D">
      <w:pPr>
        <w:spacing w:after="0" w:line="240" w:lineRule="auto"/>
        <w:rPr>
          <w:rFonts w:ascii="Arial" w:hAnsi="Arial" w:cs="Arial"/>
        </w:rPr>
      </w:pPr>
      <w:r w:rsidRPr="00E34844">
        <w:rPr>
          <w:rFonts w:ascii="Arial" w:hAnsi="Arial" w:cs="Arial"/>
          <w:b/>
          <w:bCs/>
        </w:rPr>
        <w:t>If your child is identified as a contact of a positive Covid-19 case:</w:t>
      </w:r>
      <w:r w:rsidRPr="00E34844">
        <w:rPr>
          <w:rFonts w:ascii="Arial" w:hAnsi="Arial" w:cs="Arial"/>
        </w:rPr>
        <w:t xml:space="preserve"> </w:t>
      </w:r>
    </w:p>
    <w:p w14:paraId="118B462F" w14:textId="31EF4940" w:rsidR="00314055" w:rsidRPr="00E34844" w:rsidRDefault="00314055" w:rsidP="00B3037D">
      <w:pPr>
        <w:spacing w:after="0" w:line="240" w:lineRule="auto"/>
        <w:rPr>
          <w:rFonts w:ascii="Arial" w:hAnsi="Arial" w:cs="Arial"/>
        </w:rPr>
      </w:pPr>
      <w:r w:rsidRPr="00E34844">
        <w:rPr>
          <w:rFonts w:ascii="Arial" w:hAnsi="Arial" w:cs="Arial"/>
        </w:rPr>
        <w:t xml:space="preserve">If you are contacted by NHS Test &amp; Trace, or by school, to tell you that your child has been identified as a close contact of a positive case, your child does not need to isolate. Instead, they should go for a PCR test and can continue to attend school while they wait for the results, </w:t>
      </w:r>
      <w:proofErr w:type="gramStart"/>
      <w:r w:rsidRPr="00E34844">
        <w:rPr>
          <w:rFonts w:ascii="Arial" w:hAnsi="Arial" w:cs="Arial"/>
        </w:rPr>
        <w:t>as long as</w:t>
      </w:r>
      <w:proofErr w:type="gramEnd"/>
      <w:r w:rsidRPr="00E34844">
        <w:rPr>
          <w:rFonts w:ascii="Arial" w:hAnsi="Arial" w:cs="Arial"/>
        </w:rPr>
        <w:t xml:space="preserve"> they have no symptoms and are well. If the test is positive or they develop symptoms, then they must begin isolation for ten days. Other members of the household are not required to isolate if they are fully vaccinated or are below the age of 18.</w:t>
      </w:r>
    </w:p>
    <w:p w14:paraId="43D9EF6C" w14:textId="77777777" w:rsidR="00611671" w:rsidRPr="00E34844" w:rsidRDefault="00611671" w:rsidP="00B3037D">
      <w:pPr>
        <w:spacing w:after="0" w:line="240" w:lineRule="auto"/>
        <w:rPr>
          <w:rFonts w:ascii="Arial" w:hAnsi="Arial" w:cs="Arial"/>
        </w:rPr>
      </w:pPr>
    </w:p>
    <w:p w14:paraId="691C45F6" w14:textId="77777777" w:rsidR="00314055" w:rsidRPr="00E34844" w:rsidRDefault="00314055" w:rsidP="00B3037D">
      <w:pPr>
        <w:spacing w:after="0" w:line="240" w:lineRule="auto"/>
        <w:rPr>
          <w:rFonts w:ascii="Arial" w:hAnsi="Arial" w:cs="Arial"/>
        </w:rPr>
      </w:pPr>
      <w:r w:rsidRPr="00E34844">
        <w:rPr>
          <w:rFonts w:ascii="Arial" w:hAnsi="Arial" w:cs="Arial"/>
          <w:b/>
          <w:bCs/>
        </w:rPr>
        <w:t>Vaccination</w:t>
      </w:r>
      <w:r w:rsidRPr="00E34844">
        <w:rPr>
          <w:rFonts w:ascii="Arial" w:hAnsi="Arial" w:cs="Arial"/>
        </w:rPr>
        <w:t xml:space="preserve"> </w:t>
      </w:r>
    </w:p>
    <w:p w14:paraId="4034B69F" w14:textId="77777777" w:rsidR="00314055" w:rsidRPr="00E34844" w:rsidRDefault="00314055" w:rsidP="00B3037D">
      <w:pPr>
        <w:spacing w:after="0" w:line="240" w:lineRule="auto"/>
        <w:rPr>
          <w:rFonts w:ascii="Arial" w:hAnsi="Arial" w:cs="Arial"/>
        </w:rPr>
      </w:pPr>
      <w:r w:rsidRPr="00E34844">
        <w:rPr>
          <w:rFonts w:ascii="Arial" w:hAnsi="Arial" w:cs="Arial"/>
        </w:rPr>
        <w:t xml:space="preserve">Getting fully vaccinated is the most important thing you and your family can do to help stop the spread of Covid-19 and, at the time of writing, vaccination is being offered to everyone over the age of 16- years-old and certain eligible 12–15-year-olds identified by GP practices. </w:t>
      </w:r>
    </w:p>
    <w:p w14:paraId="06C99297" w14:textId="1AC2CD8A" w:rsidR="00314055" w:rsidRPr="00E34844" w:rsidRDefault="00314055" w:rsidP="00B3037D">
      <w:pPr>
        <w:spacing w:after="0" w:line="240" w:lineRule="auto"/>
        <w:rPr>
          <w:rFonts w:ascii="Arial" w:hAnsi="Arial" w:cs="Arial"/>
        </w:rPr>
      </w:pPr>
      <w:r w:rsidRPr="00E34844">
        <w:rPr>
          <w:rFonts w:ascii="Arial" w:hAnsi="Arial" w:cs="Arial"/>
        </w:rPr>
        <w:t xml:space="preserve">To book a vaccine for your child, visit www.nhs.uk/covid-vaccination, or they can attend a pop-up clinic without an appointment. Details of pop-up vaccination clinics in Doncaster can be found here: </w:t>
      </w:r>
      <w:hyperlink r:id="rId9" w:history="1">
        <w:r w:rsidRPr="00E34844">
          <w:rPr>
            <w:rStyle w:val="Hyperlink"/>
            <w:rFonts w:ascii="Arial" w:hAnsi="Arial" w:cs="Arial"/>
          </w:rPr>
          <w:t>www.doncasterccg.nhs.uk/covidvaxclinics/</w:t>
        </w:r>
      </w:hyperlink>
      <w:r w:rsidRPr="00E34844">
        <w:rPr>
          <w:rFonts w:ascii="Arial" w:hAnsi="Arial" w:cs="Arial"/>
        </w:rPr>
        <w:t xml:space="preserve"> </w:t>
      </w:r>
    </w:p>
    <w:p w14:paraId="3E53EFAA" w14:textId="77777777" w:rsidR="00611671" w:rsidRPr="00E34844" w:rsidRDefault="00611671" w:rsidP="00B3037D">
      <w:pPr>
        <w:spacing w:after="0" w:line="240" w:lineRule="auto"/>
        <w:rPr>
          <w:rFonts w:ascii="Arial" w:hAnsi="Arial" w:cs="Arial"/>
        </w:rPr>
      </w:pPr>
    </w:p>
    <w:p w14:paraId="036F1DBA" w14:textId="77777777" w:rsidR="00611671" w:rsidRPr="00E34844" w:rsidRDefault="00611671" w:rsidP="00B3037D">
      <w:pPr>
        <w:spacing w:after="0" w:line="240" w:lineRule="auto"/>
        <w:rPr>
          <w:rFonts w:ascii="Arial" w:hAnsi="Arial" w:cs="Arial"/>
        </w:rPr>
      </w:pPr>
    </w:p>
    <w:p w14:paraId="5D86BB8C" w14:textId="77777777" w:rsidR="00611671" w:rsidRPr="00E34844" w:rsidRDefault="00611671" w:rsidP="00B3037D">
      <w:pPr>
        <w:spacing w:after="0" w:line="240" w:lineRule="auto"/>
        <w:rPr>
          <w:rFonts w:ascii="Arial" w:hAnsi="Arial" w:cs="Arial"/>
        </w:rPr>
      </w:pPr>
    </w:p>
    <w:p w14:paraId="6B3288FB" w14:textId="58D42470" w:rsidR="00314055" w:rsidRPr="00E34844" w:rsidRDefault="00314055" w:rsidP="00B3037D">
      <w:pPr>
        <w:spacing w:after="0" w:line="240" w:lineRule="auto"/>
        <w:rPr>
          <w:rFonts w:ascii="Arial" w:hAnsi="Arial" w:cs="Arial"/>
        </w:rPr>
      </w:pPr>
      <w:r w:rsidRPr="00E34844">
        <w:rPr>
          <w:rFonts w:ascii="Arial" w:hAnsi="Arial" w:cs="Arial"/>
        </w:rPr>
        <w:t>If you haven’t had your vaccine yet, or haven’t had your second dose, please arrange to do so as soon as you can by visiting www.nhs.uk/covid-vaccination or calling 119 to book an appointment.</w:t>
      </w:r>
    </w:p>
    <w:p w14:paraId="232D6887" w14:textId="14D5C20E" w:rsidR="0032629D" w:rsidRPr="00E34844" w:rsidRDefault="00314055" w:rsidP="00B3037D">
      <w:pPr>
        <w:spacing w:after="0" w:line="240" w:lineRule="auto"/>
        <w:rPr>
          <w:rFonts w:ascii="Arial" w:hAnsi="Arial" w:cs="Arial"/>
        </w:rPr>
      </w:pPr>
      <w:r w:rsidRPr="00E34844">
        <w:rPr>
          <w:rFonts w:ascii="Arial" w:hAnsi="Arial" w:cs="Arial"/>
        </w:rPr>
        <w:t xml:space="preserve">Thank you again for your support, and I wish you and your families a happy and healthy autumn term. </w:t>
      </w:r>
    </w:p>
    <w:p w14:paraId="67823E8B" w14:textId="77777777" w:rsidR="00611671" w:rsidRPr="00E34844" w:rsidRDefault="00611671" w:rsidP="00B3037D">
      <w:pPr>
        <w:spacing w:after="0" w:line="240" w:lineRule="auto"/>
        <w:rPr>
          <w:rFonts w:ascii="Arial" w:hAnsi="Arial" w:cs="Arial"/>
        </w:rPr>
      </w:pPr>
    </w:p>
    <w:p w14:paraId="7148F40E" w14:textId="200FD17F" w:rsidR="00314055" w:rsidRPr="00E34844" w:rsidRDefault="00314055" w:rsidP="00B3037D">
      <w:pPr>
        <w:spacing w:after="0" w:line="240" w:lineRule="auto"/>
        <w:rPr>
          <w:rFonts w:ascii="Arial" w:hAnsi="Arial" w:cs="Arial"/>
        </w:rPr>
      </w:pPr>
      <w:r w:rsidRPr="00E34844">
        <w:rPr>
          <w:rFonts w:ascii="Arial" w:hAnsi="Arial" w:cs="Arial"/>
        </w:rPr>
        <w:t>Yours sincerely</w:t>
      </w:r>
    </w:p>
    <w:p w14:paraId="19E4AF6F" w14:textId="7A33C937" w:rsidR="0032629D" w:rsidRPr="00E34844" w:rsidRDefault="00B3037D" w:rsidP="00B3037D">
      <w:pPr>
        <w:spacing w:after="0" w:line="240" w:lineRule="auto"/>
        <w:rPr>
          <w:rFonts w:ascii="Arial" w:hAnsi="Arial" w:cs="Arial"/>
        </w:rPr>
      </w:pPr>
      <w:r w:rsidRPr="00E34844">
        <w:rPr>
          <w:rFonts w:ascii="Arial" w:hAnsi="Arial" w:cs="Arial"/>
          <w:noProof/>
        </w:rPr>
        <w:drawing>
          <wp:inline distT="0" distB="0" distL="0" distR="0" wp14:anchorId="2FBB4C8D" wp14:editId="6B694F1B">
            <wp:extent cx="372234" cy="1314450"/>
            <wp:effectExtent l="508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5400000">
                      <a:off x="0" y="0"/>
                      <a:ext cx="375988" cy="1327707"/>
                    </a:xfrm>
                    <a:prstGeom prst="rect">
                      <a:avLst/>
                    </a:prstGeom>
                  </pic:spPr>
                </pic:pic>
              </a:graphicData>
            </a:graphic>
          </wp:inline>
        </w:drawing>
      </w:r>
    </w:p>
    <w:p w14:paraId="0C037D32" w14:textId="420CA9F5" w:rsidR="0032629D" w:rsidRPr="00E34844" w:rsidRDefault="0032629D" w:rsidP="00B3037D">
      <w:pPr>
        <w:spacing w:after="0" w:line="240" w:lineRule="auto"/>
        <w:rPr>
          <w:rFonts w:ascii="Arial" w:hAnsi="Arial" w:cs="Arial"/>
          <w:b/>
          <w:bCs/>
        </w:rPr>
      </w:pPr>
      <w:r w:rsidRPr="00E34844">
        <w:rPr>
          <w:rFonts w:ascii="Arial" w:hAnsi="Arial" w:cs="Arial"/>
          <w:b/>
          <w:bCs/>
        </w:rPr>
        <w:t xml:space="preserve">Jane Goodman </w:t>
      </w:r>
    </w:p>
    <w:p w14:paraId="7AE0EC40" w14:textId="23DF5C3F" w:rsidR="00B3037D" w:rsidRPr="00E34844" w:rsidRDefault="00565B7C" w:rsidP="00B3037D">
      <w:pPr>
        <w:spacing w:after="0" w:line="240" w:lineRule="auto"/>
        <w:rPr>
          <w:rFonts w:ascii="Arial" w:hAnsi="Arial" w:cs="Arial"/>
          <w:b/>
          <w:bCs/>
          <w:lang w:val="en-GB"/>
        </w:rPr>
      </w:pPr>
      <w:r w:rsidRPr="00E34844">
        <w:rPr>
          <w:rFonts w:ascii="Arial" w:hAnsi="Arial" w:cs="Arial"/>
          <w:b/>
          <w:bCs/>
          <w:lang w:val="en-GB"/>
        </w:rPr>
        <w:t>Deputy Headteacher</w:t>
      </w:r>
    </w:p>
    <w:p w14:paraId="21943C56" w14:textId="77777777" w:rsidR="006E50F5" w:rsidRPr="00E34844" w:rsidRDefault="006E50F5" w:rsidP="00B3037D">
      <w:pPr>
        <w:spacing w:after="0" w:line="240" w:lineRule="auto"/>
        <w:rPr>
          <w:rFonts w:ascii="Arial" w:hAnsi="Arial" w:cs="Arial"/>
          <w:b/>
          <w:bCs/>
          <w:lang w:val="en-GB"/>
        </w:rPr>
      </w:pPr>
    </w:p>
    <w:sectPr w:rsidR="006E50F5" w:rsidRPr="00E34844" w:rsidSect="006E50F5">
      <w:headerReference w:type="default" r:id="rId11"/>
      <w:pgSz w:w="12240" w:h="15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EF32" w14:textId="77777777" w:rsidR="006E50F5" w:rsidRDefault="006E50F5" w:rsidP="006E50F5">
      <w:pPr>
        <w:spacing w:after="0" w:line="240" w:lineRule="auto"/>
      </w:pPr>
      <w:r>
        <w:separator/>
      </w:r>
    </w:p>
  </w:endnote>
  <w:endnote w:type="continuationSeparator" w:id="0">
    <w:p w14:paraId="4B24EBAC" w14:textId="77777777" w:rsidR="006E50F5" w:rsidRDefault="006E50F5" w:rsidP="006E5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776B" w14:textId="77777777" w:rsidR="006E50F5" w:rsidRDefault="006E50F5" w:rsidP="006E50F5">
      <w:pPr>
        <w:spacing w:after="0" w:line="240" w:lineRule="auto"/>
      </w:pPr>
      <w:r>
        <w:separator/>
      </w:r>
    </w:p>
  </w:footnote>
  <w:footnote w:type="continuationSeparator" w:id="0">
    <w:p w14:paraId="3A8A29AB" w14:textId="77777777" w:rsidR="006E50F5" w:rsidRDefault="006E50F5" w:rsidP="006E5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30FC" w14:textId="10C2B693" w:rsidR="006E50F5" w:rsidRDefault="00A34512">
    <w:pPr>
      <w:pStyle w:val="Header"/>
    </w:pPr>
    <w:r>
      <w:rPr>
        <w:rFonts w:ascii="Arial" w:hAnsi="Arial" w:cs="Arial"/>
        <w:noProof/>
        <w:lang w:val="en-GB" w:eastAsia="en-GB"/>
      </w:rPr>
      <w:drawing>
        <wp:inline distT="0" distB="0" distL="0" distR="0" wp14:anchorId="277858D8" wp14:editId="4EF528F7">
          <wp:extent cx="695325" cy="707129"/>
          <wp:effectExtent l="0" t="0" r="0" b="0"/>
          <wp:docPr id="1" name="Picture 1" descr="colou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crest"/>
                  <pic:cNvPicPr>
                    <a:picLocks noChangeAspect="1" noChangeArrowheads="1"/>
                  </pic:cNvPicPr>
                </pic:nvPicPr>
                <pic:blipFill>
                  <a:blip r:embed="rId1"/>
                  <a:srcRect/>
                  <a:stretch>
                    <a:fillRect/>
                  </a:stretch>
                </pic:blipFill>
                <pic:spPr bwMode="auto">
                  <a:xfrm>
                    <a:off x="0" y="0"/>
                    <a:ext cx="700733" cy="712629"/>
                  </a:xfrm>
                  <a:prstGeom prst="rect">
                    <a:avLst/>
                  </a:prstGeom>
                  <a:noFill/>
                  <a:ln w="9525">
                    <a:noFill/>
                    <a:miter lim="800000"/>
                    <a:headEnd/>
                    <a:tailEnd/>
                  </a:ln>
                </pic:spPr>
              </pic:pic>
            </a:graphicData>
          </a:graphic>
        </wp:inline>
      </w:drawing>
    </w:r>
    <w:r>
      <w:t xml:space="preserve">Doncaster School for the Deaf, Leger Way, Doncaster, </w:t>
    </w:r>
    <w:r w:rsidR="006B49B6">
      <w:t>DN2 6AY</w:t>
    </w:r>
  </w:p>
  <w:p w14:paraId="79E81DF3" w14:textId="77777777" w:rsidR="006E50F5" w:rsidRDefault="006E50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055"/>
    <w:rsid w:val="001E0274"/>
    <w:rsid w:val="00314055"/>
    <w:rsid w:val="0032629D"/>
    <w:rsid w:val="00480993"/>
    <w:rsid w:val="00565B7C"/>
    <w:rsid w:val="00611671"/>
    <w:rsid w:val="006B49B6"/>
    <w:rsid w:val="006E50F5"/>
    <w:rsid w:val="00A34512"/>
    <w:rsid w:val="00B3037D"/>
    <w:rsid w:val="00E3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E2334"/>
  <w15:chartTrackingRefBased/>
  <w15:docId w15:val="{2B33B376-5574-4522-974E-69E9C8C5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055"/>
    <w:rPr>
      <w:color w:val="0000FF" w:themeColor="hyperlink"/>
      <w:u w:val="single"/>
    </w:rPr>
  </w:style>
  <w:style w:type="character" w:styleId="UnresolvedMention">
    <w:name w:val="Unresolved Mention"/>
    <w:basedOn w:val="DefaultParagraphFont"/>
    <w:uiPriority w:val="99"/>
    <w:semiHidden/>
    <w:unhideWhenUsed/>
    <w:rsid w:val="00314055"/>
    <w:rPr>
      <w:color w:val="605E5C"/>
      <w:shd w:val="clear" w:color="auto" w:fill="E1DFDD"/>
    </w:rPr>
  </w:style>
  <w:style w:type="paragraph" w:styleId="Header">
    <w:name w:val="header"/>
    <w:basedOn w:val="Normal"/>
    <w:link w:val="HeaderChar"/>
    <w:uiPriority w:val="99"/>
    <w:unhideWhenUsed/>
    <w:rsid w:val="006E5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0F5"/>
  </w:style>
  <w:style w:type="paragraph" w:styleId="Footer">
    <w:name w:val="footer"/>
    <w:basedOn w:val="Normal"/>
    <w:link w:val="FooterChar"/>
    <w:uiPriority w:val="99"/>
    <w:unhideWhenUsed/>
    <w:rsid w:val="006E5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doncasterccg.nhs.uk/covidvaxclin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A62B65B8E4C43B0FF0F5FC17B92E1" ma:contentTypeVersion="7" ma:contentTypeDescription="Create a new document." ma:contentTypeScope="" ma:versionID="a8a877de5ed652a5bf82620d0983b7f3">
  <xsd:schema xmlns:xsd="http://www.w3.org/2001/XMLSchema" xmlns:xs="http://www.w3.org/2001/XMLSchema" xmlns:p="http://schemas.microsoft.com/office/2006/metadata/properties" xmlns:ns2="a6ecd0b5-f34b-4ab5-9d95-1c6fa296ba39" targetNamespace="http://schemas.microsoft.com/office/2006/metadata/properties" ma:root="true" ma:fieldsID="937564c5e4e234d343c42abe7c1c9935" ns2:_="">
    <xsd:import namespace="a6ecd0b5-f34b-4ab5-9d95-1c6fa296ba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cd0b5-f34b-4ab5-9d95-1c6fa296b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FBD2A-99A9-4F53-836B-110453CCA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cd0b5-f34b-4ab5-9d95-1c6fa296b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3DD160-AA67-4259-A606-C097AB5207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251831-8652-44E8-8585-A16B8355B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Jane</dc:creator>
  <cp:keywords/>
  <dc:description/>
  <cp:lastModifiedBy>Fiedor, Diane</cp:lastModifiedBy>
  <cp:revision>8</cp:revision>
  <cp:lastPrinted>2021-09-01T14:37:00Z</cp:lastPrinted>
  <dcterms:created xsi:type="dcterms:W3CDTF">2021-08-31T12:08:00Z</dcterms:created>
  <dcterms:modified xsi:type="dcterms:W3CDTF">2021-09-01T14:38:00Z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0x010100F4AA62B65B8E4C43B0FF0F5FC17B92E1</vt:lpwstr>
  </property>
</Properties>
</file>